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35E" w:rsidRPr="00FD335E" w:rsidRDefault="00FD335E" w:rsidP="00FD335E">
      <w:pPr>
        <w:tabs>
          <w:tab w:val="left" w:pos="5245"/>
        </w:tabs>
        <w:ind w:left="9923"/>
        <w:rPr>
          <w:sz w:val="28"/>
          <w:szCs w:val="28"/>
        </w:rPr>
      </w:pPr>
      <w:r w:rsidRPr="00FD335E">
        <w:rPr>
          <w:sz w:val="28"/>
          <w:szCs w:val="28"/>
        </w:rPr>
        <w:t xml:space="preserve">Приложение </w:t>
      </w:r>
    </w:p>
    <w:p w:rsidR="00FD335E" w:rsidRPr="00FD335E" w:rsidRDefault="00FD335E" w:rsidP="00FD335E">
      <w:pPr>
        <w:tabs>
          <w:tab w:val="left" w:pos="5245"/>
        </w:tabs>
        <w:jc w:val="right"/>
        <w:rPr>
          <w:sz w:val="28"/>
          <w:szCs w:val="28"/>
        </w:rPr>
      </w:pPr>
    </w:p>
    <w:p w:rsidR="00FD335E" w:rsidRPr="00FD335E" w:rsidRDefault="00FD335E" w:rsidP="00FD335E">
      <w:pPr>
        <w:tabs>
          <w:tab w:val="left" w:pos="9923"/>
        </w:tabs>
        <w:ind w:left="9923"/>
        <w:rPr>
          <w:sz w:val="28"/>
          <w:szCs w:val="28"/>
        </w:rPr>
      </w:pPr>
      <w:r w:rsidRPr="00FD335E">
        <w:rPr>
          <w:sz w:val="28"/>
          <w:szCs w:val="28"/>
        </w:rPr>
        <w:t>УТВЕРЖДЕНО</w:t>
      </w:r>
    </w:p>
    <w:p w:rsidR="00FD335E" w:rsidRPr="00FD335E" w:rsidRDefault="00FD335E" w:rsidP="00FD335E">
      <w:pPr>
        <w:tabs>
          <w:tab w:val="left" w:pos="5245"/>
        </w:tabs>
        <w:jc w:val="right"/>
        <w:rPr>
          <w:sz w:val="28"/>
          <w:szCs w:val="28"/>
        </w:rPr>
      </w:pPr>
    </w:p>
    <w:p w:rsidR="00FD335E" w:rsidRPr="00FD335E" w:rsidRDefault="00FD335E" w:rsidP="00FD335E">
      <w:pPr>
        <w:tabs>
          <w:tab w:val="left" w:pos="5245"/>
        </w:tabs>
        <w:ind w:left="9923"/>
        <w:jc w:val="both"/>
        <w:rPr>
          <w:sz w:val="28"/>
          <w:szCs w:val="28"/>
        </w:rPr>
      </w:pPr>
      <w:r w:rsidRPr="00FD335E">
        <w:rPr>
          <w:sz w:val="28"/>
          <w:szCs w:val="28"/>
        </w:rPr>
        <w:t xml:space="preserve">распоряжением министерства </w:t>
      </w:r>
    </w:p>
    <w:p w:rsidR="00FD335E" w:rsidRPr="00FD335E" w:rsidRDefault="00FD335E" w:rsidP="00FD335E">
      <w:pPr>
        <w:tabs>
          <w:tab w:val="left" w:pos="5245"/>
        </w:tabs>
        <w:ind w:left="9923"/>
        <w:jc w:val="right"/>
        <w:rPr>
          <w:sz w:val="28"/>
          <w:szCs w:val="28"/>
        </w:rPr>
      </w:pPr>
      <w:r w:rsidRPr="00FD335E">
        <w:rPr>
          <w:sz w:val="28"/>
          <w:szCs w:val="28"/>
        </w:rPr>
        <w:t xml:space="preserve">сельского хозяйства и продовольствия </w:t>
      </w:r>
    </w:p>
    <w:p w:rsidR="00FD335E" w:rsidRDefault="00FD335E" w:rsidP="00FD335E">
      <w:pPr>
        <w:tabs>
          <w:tab w:val="left" w:pos="5245"/>
        </w:tabs>
        <w:ind w:left="9923"/>
        <w:jc w:val="both"/>
        <w:rPr>
          <w:sz w:val="28"/>
          <w:szCs w:val="28"/>
        </w:rPr>
      </w:pPr>
      <w:r w:rsidRPr="00FD335E">
        <w:rPr>
          <w:sz w:val="28"/>
          <w:szCs w:val="28"/>
        </w:rPr>
        <w:t xml:space="preserve">Кировской области  </w:t>
      </w:r>
    </w:p>
    <w:p w:rsidR="00FD335E" w:rsidRDefault="00445932" w:rsidP="00FD335E">
      <w:pPr>
        <w:tabs>
          <w:tab w:val="left" w:pos="5245"/>
        </w:tabs>
        <w:ind w:left="9923"/>
        <w:jc w:val="both"/>
        <w:rPr>
          <w:sz w:val="28"/>
          <w:szCs w:val="28"/>
        </w:rPr>
      </w:pPr>
      <w:r>
        <w:rPr>
          <w:sz w:val="28"/>
          <w:szCs w:val="28"/>
        </w:rPr>
        <w:t>«10</w:t>
      </w:r>
      <w:r w:rsidR="00FD335E">
        <w:rPr>
          <w:sz w:val="28"/>
          <w:szCs w:val="28"/>
        </w:rPr>
        <w:t xml:space="preserve">» </w:t>
      </w:r>
      <w:r>
        <w:rPr>
          <w:sz w:val="28"/>
          <w:szCs w:val="28"/>
        </w:rPr>
        <w:t>июля</w:t>
      </w:r>
      <w:r w:rsidR="00FD335E">
        <w:rPr>
          <w:sz w:val="28"/>
          <w:szCs w:val="28"/>
        </w:rPr>
        <w:t xml:space="preserve"> 2018 г. № </w:t>
      </w:r>
      <w:r>
        <w:rPr>
          <w:sz w:val="28"/>
          <w:szCs w:val="28"/>
        </w:rPr>
        <w:t>62</w:t>
      </w:r>
    </w:p>
    <w:p w:rsidR="00FD335E" w:rsidRDefault="00FD335E" w:rsidP="00FD335E">
      <w:pPr>
        <w:jc w:val="center"/>
        <w:rPr>
          <w:b/>
          <w:bCs/>
          <w:sz w:val="28"/>
          <w:szCs w:val="28"/>
        </w:rPr>
      </w:pPr>
    </w:p>
    <w:p w:rsidR="00FD335E" w:rsidRPr="00FD335E" w:rsidRDefault="00FD335E" w:rsidP="00FD33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 В ГОС</w:t>
      </w:r>
      <w:r w:rsidRPr="00FD335E">
        <w:rPr>
          <w:b/>
          <w:bCs/>
          <w:sz w:val="28"/>
          <w:szCs w:val="28"/>
        </w:rPr>
        <w:t>УДАРСТВЕННОЕ ЗАДАНИЕ</w:t>
      </w:r>
    </w:p>
    <w:p w:rsidR="00FD335E" w:rsidRPr="00FD335E" w:rsidRDefault="00FD335E" w:rsidP="00FD335E">
      <w:pPr>
        <w:jc w:val="center"/>
        <w:rPr>
          <w:b/>
          <w:bCs/>
          <w:sz w:val="28"/>
          <w:szCs w:val="28"/>
        </w:rPr>
      </w:pPr>
      <w:r w:rsidRPr="00FD335E">
        <w:rPr>
          <w:b/>
          <w:bCs/>
          <w:sz w:val="28"/>
          <w:szCs w:val="28"/>
        </w:rPr>
        <w:t>на оказание Кировским областным государственным бюджетным учреждением</w:t>
      </w:r>
    </w:p>
    <w:p w:rsidR="00FD335E" w:rsidRPr="00FD335E" w:rsidRDefault="00FD335E" w:rsidP="00FD335E">
      <w:pPr>
        <w:jc w:val="center"/>
        <w:rPr>
          <w:b/>
          <w:bCs/>
          <w:sz w:val="28"/>
          <w:szCs w:val="28"/>
        </w:rPr>
      </w:pPr>
      <w:r w:rsidRPr="00FD335E">
        <w:rPr>
          <w:b/>
          <w:bCs/>
          <w:sz w:val="28"/>
          <w:szCs w:val="28"/>
        </w:rPr>
        <w:t xml:space="preserve"> «Центр сельскохозяйственного консультирования “Клевера Нечерноземья”»</w:t>
      </w:r>
    </w:p>
    <w:p w:rsidR="00FD335E" w:rsidRPr="00FD335E" w:rsidRDefault="00FD335E" w:rsidP="00FD335E">
      <w:pPr>
        <w:jc w:val="center"/>
        <w:rPr>
          <w:b/>
          <w:bCs/>
          <w:sz w:val="28"/>
          <w:szCs w:val="28"/>
        </w:rPr>
      </w:pPr>
      <w:r w:rsidRPr="00FD335E">
        <w:rPr>
          <w:b/>
          <w:bCs/>
          <w:sz w:val="28"/>
          <w:szCs w:val="28"/>
        </w:rPr>
        <w:t>консультационных услуг сельскохозяйственным т</w:t>
      </w:r>
      <w:r w:rsidR="00034E4A">
        <w:rPr>
          <w:b/>
          <w:bCs/>
          <w:sz w:val="28"/>
          <w:szCs w:val="28"/>
        </w:rPr>
        <w:t>оваропроизводителям в 2018 году</w:t>
      </w:r>
    </w:p>
    <w:p w:rsidR="00FD335E" w:rsidRPr="00FD335E" w:rsidRDefault="00FD335E" w:rsidP="00FD335E">
      <w:pPr>
        <w:jc w:val="center"/>
        <w:rPr>
          <w:b/>
          <w:bCs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4817"/>
        <w:gridCol w:w="6525"/>
        <w:gridCol w:w="1700"/>
        <w:gridCol w:w="1418"/>
      </w:tblGrid>
      <w:tr w:rsidR="001B4CAB" w:rsidRPr="001B4CAB" w:rsidTr="006D1529">
        <w:trPr>
          <w:trHeight w:val="480"/>
        </w:trPr>
        <w:tc>
          <w:tcPr>
            <w:tcW w:w="1134" w:type="dxa"/>
            <w:vMerge w:val="restart"/>
            <w:tcBorders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4CAB">
              <w:rPr>
                <w:sz w:val="24"/>
                <w:szCs w:val="24"/>
              </w:rPr>
              <w:t xml:space="preserve">№ </w:t>
            </w:r>
            <w:proofErr w:type="gramStart"/>
            <w:r w:rsidRPr="001B4CAB">
              <w:rPr>
                <w:sz w:val="24"/>
                <w:szCs w:val="24"/>
              </w:rPr>
              <w:t>п</w:t>
            </w:r>
            <w:proofErr w:type="gramEnd"/>
            <w:r w:rsidRPr="001B4CAB">
              <w:rPr>
                <w:sz w:val="24"/>
                <w:szCs w:val="24"/>
              </w:rPr>
              <w:t>/п</w:t>
            </w:r>
          </w:p>
        </w:tc>
        <w:tc>
          <w:tcPr>
            <w:tcW w:w="4817" w:type="dxa"/>
            <w:vMerge w:val="restart"/>
            <w:tcBorders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4CAB">
              <w:rPr>
                <w:sz w:val="24"/>
                <w:szCs w:val="24"/>
              </w:rPr>
              <w:t>Категории физических и (или) юридических лиц, зарегистрированных на территории Кировской области, являющихся потреб</w:t>
            </w:r>
            <w:r w:rsidRPr="001B4CAB">
              <w:rPr>
                <w:sz w:val="24"/>
                <w:szCs w:val="24"/>
              </w:rPr>
              <w:t>и</w:t>
            </w:r>
            <w:r w:rsidRPr="001B4CAB">
              <w:rPr>
                <w:sz w:val="24"/>
                <w:szCs w:val="24"/>
              </w:rPr>
              <w:t>телями услуг</w:t>
            </w:r>
          </w:p>
        </w:tc>
        <w:tc>
          <w:tcPr>
            <w:tcW w:w="6525" w:type="dxa"/>
            <w:vMerge w:val="restart"/>
            <w:tcBorders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4CAB">
              <w:rPr>
                <w:sz w:val="24"/>
                <w:szCs w:val="24"/>
              </w:rPr>
              <w:t>Показатели, характеризующие  состав, качество и содерж</w:t>
            </w:r>
            <w:r w:rsidRPr="001B4CAB">
              <w:rPr>
                <w:sz w:val="24"/>
                <w:szCs w:val="24"/>
              </w:rPr>
              <w:t>а</w:t>
            </w:r>
            <w:r w:rsidRPr="001B4CAB">
              <w:rPr>
                <w:sz w:val="24"/>
                <w:szCs w:val="24"/>
              </w:rPr>
              <w:t>ние оказываемых услуг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1B4CAB" w:rsidRPr="00FD335E" w:rsidRDefault="001B4CAB" w:rsidP="001B4CAB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>Показатели, характер</w:t>
            </w:r>
            <w:r w:rsidRPr="00FD335E">
              <w:rPr>
                <w:b/>
                <w:sz w:val="24"/>
                <w:szCs w:val="24"/>
              </w:rPr>
              <w:t>и</w:t>
            </w:r>
            <w:r w:rsidRPr="00FD335E">
              <w:rPr>
                <w:b/>
                <w:sz w:val="24"/>
                <w:szCs w:val="24"/>
              </w:rPr>
              <w:t>зующие объем оказыва</w:t>
            </w:r>
            <w:r w:rsidRPr="00FD335E">
              <w:rPr>
                <w:b/>
                <w:sz w:val="24"/>
                <w:szCs w:val="24"/>
              </w:rPr>
              <w:t>е</w:t>
            </w:r>
            <w:r w:rsidRPr="00FD335E">
              <w:rPr>
                <w:b/>
                <w:sz w:val="24"/>
                <w:szCs w:val="24"/>
              </w:rPr>
              <w:t>мых услуг</w:t>
            </w:r>
          </w:p>
        </w:tc>
      </w:tr>
      <w:tr w:rsidR="001B4CAB" w:rsidRPr="001B4CAB" w:rsidTr="006D1529">
        <w:trPr>
          <w:trHeight w:val="621"/>
        </w:trPr>
        <w:tc>
          <w:tcPr>
            <w:tcW w:w="1134" w:type="dxa"/>
            <w:vMerge/>
            <w:tcBorders>
              <w:top w:val="single" w:sz="4" w:space="0" w:color="auto"/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525" w:type="dxa"/>
            <w:vMerge/>
            <w:tcBorders>
              <w:top w:val="single" w:sz="4" w:space="0" w:color="auto"/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nil"/>
            </w:tcBorders>
          </w:tcPr>
          <w:p w:rsidR="001B4CAB" w:rsidRPr="00FD335E" w:rsidRDefault="001B4CAB" w:rsidP="001B4CAB">
            <w:pPr>
              <w:tabs>
                <w:tab w:val="left" w:pos="5245"/>
              </w:tabs>
              <w:jc w:val="center"/>
              <w:rPr>
                <w:b/>
              </w:rPr>
            </w:pPr>
            <w:r w:rsidRPr="00FD335E">
              <w:rPr>
                <w:b/>
              </w:rPr>
              <w:t>Количество консультиру</w:t>
            </w:r>
            <w:r w:rsidRPr="00FD335E">
              <w:rPr>
                <w:b/>
              </w:rPr>
              <w:t>е</w:t>
            </w:r>
            <w:r w:rsidRPr="00FD335E">
              <w:rPr>
                <w:b/>
              </w:rPr>
              <w:t xml:space="preserve">мых лиц всего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1B4CAB" w:rsidRPr="00FD335E" w:rsidRDefault="001B4CAB" w:rsidP="001B4CAB">
            <w:pPr>
              <w:tabs>
                <w:tab w:val="left" w:pos="5245"/>
              </w:tabs>
              <w:jc w:val="center"/>
              <w:rPr>
                <w:b/>
                <w:bCs/>
              </w:rPr>
            </w:pPr>
            <w:r w:rsidRPr="00FD335E">
              <w:rPr>
                <w:b/>
              </w:rPr>
              <w:t>Объем ок</w:t>
            </w:r>
            <w:r w:rsidRPr="00FD335E">
              <w:rPr>
                <w:b/>
              </w:rPr>
              <w:t>а</w:t>
            </w:r>
            <w:r w:rsidRPr="00FD335E">
              <w:rPr>
                <w:b/>
              </w:rPr>
              <w:t>зания услуг,  консульт</w:t>
            </w:r>
            <w:r w:rsidRPr="00FD335E">
              <w:rPr>
                <w:b/>
              </w:rPr>
              <w:t>а</w:t>
            </w:r>
            <w:r w:rsidRPr="00FD335E">
              <w:rPr>
                <w:b/>
              </w:rPr>
              <w:t>ций</w:t>
            </w:r>
          </w:p>
        </w:tc>
      </w:tr>
      <w:tr w:rsidR="001B4CAB" w:rsidRPr="004C3769" w:rsidTr="006D1529">
        <w:tblPrEx>
          <w:tblLook w:val="01E0"/>
        </w:tblPrEx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</w:t>
            </w:r>
          </w:p>
        </w:tc>
        <w:tc>
          <w:tcPr>
            <w:tcW w:w="1134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snapToGrid w:val="0"/>
              <w:rPr>
                <w:sz w:val="24"/>
                <w:szCs w:val="24"/>
              </w:rPr>
            </w:pPr>
            <w:r w:rsidRPr="004C3769">
              <w:rPr>
                <w:b/>
                <w:sz w:val="24"/>
                <w:szCs w:val="24"/>
              </w:rPr>
              <w:t>Индивидуальные консультации по следующим темам: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b/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>3349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b/>
                <w:sz w:val="24"/>
                <w:szCs w:val="24"/>
                <w:highlight w:val="yellow"/>
              </w:rPr>
            </w:pPr>
            <w:r w:rsidRPr="00FD335E">
              <w:rPr>
                <w:b/>
                <w:sz w:val="24"/>
                <w:szCs w:val="24"/>
              </w:rPr>
              <w:t>3349</w:t>
            </w:r>
          </w:p>
        </w:tc>
      </w:tr>
      <w:tr w:rsidR="001B4CAB" w:rsidRPr="004C3769" w:rsidTr="006D1529">
        <w:tblPrEx>
          <w:tblLook w:val="01E0"/>
        </w:tblPrEx>
        <w:trPr>
          <w:trHeight w:val="4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1.1</w:t>
            </w:r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Сельскохозяйственные товаропроизводит</w:t>
            </w:r>
            <w:r w:rsidRPr="004C3769">
              <w:rPr>
                <w:sz w:val="24"/>
                <w:szCs w:val="24"/>
              </w:rPr>
              <w:t>е</w:t>
            </w:r>
            <w:r w:rsidRPr="004C3769">
              <w:rPr>
                <w:sz w:val="24"/>
                <w:szCs w:val="24"/>
              </w:rPr>
              <w:t>ли, соответствующие требованиям части 2 статьи 3 Федерального закона от 29.12.2006 № 264-ФЗ «О развитии сельского хозяйс</w:t>
            </w:r>
            <w:r w:rsidRPr="004C3769">
              <w:rPr>
                <w:sz w:val="24"/>
                <w:szCs w:val="24"/>
              </w:rPr>
              <w:t>т</w:t>
            </w:r>
            <w:r w:rsidRPr="004C3769">
              <w:rPr>
                <w:sz w:val="24"/>
                <w:szCs w:val="24"/>
              </w:rPr>
              <w:t>ва», органы местного самоуправления, ос</w:t>
            </w:r>
            <w:r w:rsidRPr="004C3769">
              <w:rPr>
                <w:sz w:val="24"/>
                <w:szCs w:val="24"/>
              </w:rPr>
              <w:t>у</w:t>
            </w:r>
            <w:r w:rsidRPr="004C3769">
              <w:rPr>
                <w:sz w:val="24"/>
                <w:szCs w:val="24"/>
              </w:rPr>
              <w:t>ществляющие переданные государственные полномочия по поддержке сельскохозяйс</w:t>
            </w:r>
            <w:r w:rsidRPr="004C3769">
              <w:rPr>
                <w:sz w:val="24"/>
                <w:szCs w:val="24"/>
              </w:rPr>
              <w:t>т</w:t>
            </w:r>
            <w:r w:rsidRPr="004C3769">
              <w:rPr>
                <w:sz w:val="24"/>
                <w:szCs w:val="24"/>
              </w:rPr>
              <w:t>венного производства</w:t>
            </w:r>
          </w:p>
        </w:tc>
        <w:tc>
          <w:tcPr>
            <w:tcW w:w="6525" w:type="dxa"/>
            <w:tcBorders>
              <w:top w:val="nil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pacing w:val="-6"/>
                <w:sz w:val="24"/>
                <w:szCs w:val="24"/>
              </w:rPr>
            </w:pPr>
            <w:r w:rsidRPr="004C3769">
              <w:rPr>
                <w:spacing w:val="-6"/>
                <w:sz w:val="24"/>
                <w:szCs w:val="24"/>
              </w:rPr>
              <w:t>Порядок создания, регистрации и прекращения деятельности крестьянских (фермерских) хозяйств</w:t>
            </w:r>
          </w:p>
        </w:tc>
        <w:tc>
          <w:tcPr>
            <w:tcW w:w="1700" w:type="dxa"/>
            <w:tcBorders>
              <w:top w:val="nil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FD335E">
              <w:rPr>
                <w:bCs/>
                <w:sz w:val="24"/>
                <w:szCs w:val="24"/>
              </w:rPr>
              <w:t>5</w:t>
            </w:r>
          </w:p>
        </w:tc>
      </w:tr>
      <w:tr w:rsidR="001B4CAB" w:rsidRPr="004C3769" w:rsidTr="006D1529">
        <w:tblPrEx>
          <w:tblLook w:val="01E0"/>
        </w:tblPrEx>
        <w:trPr>
          <w:trHeight w:val="25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1.2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nil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pacing w:val="-6"/>
                <w:sz w:val="24"/>
                <w:szCs w:val="24"/>
              </w:rPr>
            </w:pPr>
            <w:r w:rsidRPr="004C3769">
              <w:rPr>
                <w:spacing w:val="-6"/>
                <w:sz w:val="24"/>
                <w:szCs w:val="24"/>
              </w:rPr>
              <w:t>Порядок создания и регистрации сельскохозяйственных потр</w:t>
            </w:r>
            <w:r w:rsidRPr="004C3769">
              <w:rPr>
                <w:spacing w:val="-6"/>
                <w:sz w:val="24"/>
                <w:szCs w:val="24"/>
              </w:rPr>
              <w:t>е</w:t>
            </w:r>
            <w:r w:rsidRPr="004C3769">
              <w:rPr>
                <w:spacing w:val="-6"/>
                <w:sz w:val="24"/>
                <w:szCs w:val="24"/>
              </w:rPr>
              <w:t>бительских кооперативов, разработка технико-экономического обоснования</w:t>
            </w:r>
          </w:p>
        </w:tc>
        <w:tc>
          <w:tcPr>
            <w:tcW w:w="1700" w:type="dxa"/>
            <w:tcBorders>
              <w:top w:val="nil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1B4CAB" w:rsidRPr="00FD335E" w:rsidRDefault="001B4CAB" w:rsidP="001B4CAB">
            <w:pPr>
              <w:tabs>
                <w:tab w:val="left" w:pos="195"/>
                <w:tab w:val="center" w:pos="388"/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FD335E">
              <w:rPr>
                <w:bCs/>
                <w:sz w:val="24"/>
                <w:szCs w:val="24"/>
              </w:rPr>
              <w:t>3</w:t>
            </w:r>
          </w:p>
        </w:tc>
      </w:tr>
      <w:tr w:rsidR="001B4CAB" w:rsidRPr="004C3769" w:rsidTr="006D1529">
        <w:tblPrEx>
          <w:tblLook w:val="01E0"/>
        </w:tblPrEx>
        <w:trPr>
          <w:trHeight w:val="631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1.3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pacing w:val="-6"/>
                <w:sz w:val="24"/>
                <w:szCs w:val="24"/>
              </w:rPr>
              <w:t>Правовые основы деятельности сельскохозяйственных товар</w:t>
            </w:r>
            <w:r w:rsidRPr="004C3769">
              <w:rPr>
                <w:spacing w:val="-6"/>
                <w:sz w:val="24"/>
                <w:szCs w:val="24"/>
              </w:rPr>
              <w:t>о</w:t>
            </w:r>
            <w:r w:rsidRPr="004C3769">
              <w:rPr>
                <w:spacing w:val="-6"/>
                <w:sz w:val="24"/>
                <w:szCs w:val="24"/>
              </w:rPr>
              <w:t xml:space="preserve">производителей, </w:t>
            </w:r>
            <w:r w:rsidRPr="004C3769">
              <w:rPr>
                <w:sz w:val="24"/>
                <w:szCs w:val="24"/>
              </w:rPr>
              <w:t>соответствующих требованиям части 2 ст</w:t>
            </w:r>
            <w:r w:rsidRPr="004C3769">
              <w:rPr>
                <w:sz w:val="24"/>
                <w:szCs w:val="24"/>
              </w:rPr>
              <w:t>а</w:t>
            </w:r>
            <w:r w:rsidRPr="004C3769">
              <w:rPr>
                <w:sz w:val="24"/>
                <w:szCs w:val="24"/>
              </w:rPr>
              <w:t>тьи 3 Федерального закона от 29.12.2006 № 264-ФЗ «О ра</w:t>
            </w:r>
            <w:r w:rsidRPr="004C3769">
              <w:rPr>
                <w:sz w:val="24"/>
                <w:szCs w:val="24"/>
              </w:rPr>
              <w:t>з</w:t>
            </w:r>
            <w:r w:rsidRPr="004C3769">
              <w:rPr>
                <w:sz w:val="24"/>
                <w:szCs w:val="24"/>
              </w:rPr>
              <w:t>витии сельского хозяйства»:</w:t>
            </w:r>
          </w:p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смена главы крестьянского (фермерского) хозяйства;</w:t>
            </w:r>
          </w:p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договорная, претензионная, исковая работа;</w:t>
            </w:r>
          </w:p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pacing w:val="-6"/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формирование имущественного комплекса, в том числе пр</w:t>
            </w:r>
            <w:r w:rsidRPr="004C3769">
              <w:rPr>
                <w:sz w:val="24"/>
                <w:szCs w:val="24"/>
              </w:rPr>
              <w:t>и</w:t>
            </w:r>
            <w:r w:rsidRPr="004C3769">
              <w:rPr>
                <w:sz w:val="24"/>
                <w:szCs w:val="24"/>
              </w:rPr>
              <w:t>обретение прав на земельные участки из земель сельскох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t>зяйственного назначения</w:t>
            </w:r>
          </w:p>
        </w:tc>
        <w:tc>
          <w:tcPr>
            <w:tcW w:w="1700" w:type="dxa"/>
          </w:tcPr>
          <w:p w:rsidR="001B4CAB" w:rsidRPr="00FD335E" w:rsidRDefault="001B4CAB" w:rsidP="001B4CAB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67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B4CAB" w:rsidRPr="00FD335E" w:rsidRDefault="001B4CAB" w:rsidP="001B4CAB">
            <w:pPr>
              <w:tabs>
                <w:tab w:val="left" w:pos="195"/>
                <w:tab w:val="center" w:pos="388"/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FD335E">
              <w:rPr>
                <w:bCs/>
                <w:sz w:val="24"/>
                <w:szCs w:val="24"/>
              </w:rPr>
              <w:t>67</w:t>
            </w:r>
          </w:p>
        </w:tc>
      </w:tr>
      <w:tr w:rsidR="001B4CAB" w:rsidRPr="004C3769" w:rsidTr="006D1529">
        <w:tblPrEx>
          <w:tblLook w:val="01E0"/>
        </w:tblPrEx>
        <w:trPr>
          <w:trHeight w:val="631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pacing w:val="-6"/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Рекомендации по корректировке планов </w:t>
            </w:r>
            <w:proofErr w:type="gramStart"/>
            <w:r w:rsidRPr="004C3769">
              <w:rPr>
                <w:sz w:val="24"/>
                <w:szCs w:val="24"/>
              </w:rPr>
              <w:t>расходов</w:t>
            </w:r>
            <w:proofErr w:type="gramEnd"/>
            <w:r w:rsidRPr="004C3769">
              <w:rPr>
                <w:sz w:val="24"/>
                <w:szCs w:val="24"/>
              </w:rPr>
              <w:t xml:space="preserve"> в рамках реализуемых крестьянскими (фермерскими) хозяйствами бизнес-планов</w:t>
            </w:r>
          </w:p>
        </w:tc>
        <w:tc>
          <w:tcPr>
            <w:tcW w:w="1700" w:type="dxa"/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B4CAB" w:rsidRPr="00FD335E" w:rsidRDefault="001B4CAB" w:rsidP="00C300E1">
            <w:pPr>
              <w:tabs>
                <w:tab w:val="left" w:pos="195"/>
                <w:tab w:val="center" w:pos="388"/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FD335E">
              <w:rPr>
                <w:bCs/>
                <w:sz w:val="24"/>
                <w:szCs w:val="24"/>
              </w:rPr>
              <w:t>0</w:t>
            </w:r>
          </w:p>
        </w:tc>
      </w:tr>
      <w:tr w:rsidR="001B4CAB" w:rsidRPr="004C3769" w:rsidTr="006D1529">
        <w:tblPrEx>
          <w:tblLook w:val="01E0"/>
        </w:tblPrEx>
        <w:trPr>
          <w:trHeight w:val="524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1.5</w:t>
            </w:r>
          </w:p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817" w:type="dxa"/>
            <w:vMerge w:val="restart"/>
            <w:tcBorders>
              <w:left w:val="single" w:sz="4" w:space="0" w:color="auto"/>
            </w:tcBorders>
          </w:tcPr>
          <w:p w:rsidR="001B4CAB" w:rsidRPr="004C3769" w:rsidRDefault="001B4CAB" w:rsidP="000879A0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Сельскохозяйственные товаропроизводит</w:t>
            </w:r>
            <w:r w:rsidRPr="004C3769">
              <w:rPr>
                <w:sz w:val="24"/>
                <w:szCs w:val="24"/>
              </w:rPr>
              <w:t>е</w:t>
            </w:r>
            <w:r w:rsidRPr="004C3769">
              <w:rPr>
                <w:sz w:val="24"/>
                <w:szCs w:val="24"/>
              </w:rPr>
              <w:t>ли, соответствующие требованиям части 2 статьи 3 Федерального закона от 29.12.2006 № 264-ФЗ «О развитии сельского хозяйс</w:t>
            </w:r>
            <w:r w:rsidRPr="004C3769">
              <w:rPr>
                <w:sz w:val="24"/>
                <w:szCs w:val="24"/>
              </w:rPr>
              <w:t>т</w:t>
            </w:r>
            <w:r w:rsidRPr="004C3769">
              <w:rPr>
                <w:sz w:val="24"/>
                <w:szCs w:val="24"/>
              </w:rPr>
              <w:t>ва», органы местного самоуправления, ос</w:t>
            </w:r>
            <w:r w:rsidRPr="004C3769">
              <w:rPr>
                <w:sz w:val="24"/>
                <w:szCs w:val="24"/>
              </w:rPr>
              <w:t>у</w:t>
            </w:r>
            <w:r w:rsidRPr="004C3769">
              <w:rPr>
                <w:sz w:val="24"/>
                <w:szCs w:val="24"/>
              </w:rPr>
              <w:t>ществляющие переданные государственные полномочия по поддержке сельскохозяйс</w:t>
            </w:r>
            <w:r w:rsidRPr="004C3769">
              <w:rPr>
                <w:sz w:val="24"/>
                <w:szCs w:val="24"/>
              </w:rPr>
              <w:t>т</w:t>
            </w:r>
            <w:r w:rsidRPr="004C3769">
              <w:rPr>
                <w:sz w:val="24"/>
                <w:szCs w:val="24"/>
              </w:rPr>
              <w:t>венного производства</w:t>
            </w:r>
          </w:p>
        </w:tc>
        <w:tc>
          <w:tcPr>
            <w:tcW w:w="6525" w:type="dxa"/>
            <w:tcBorders>
              <w:bottom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Подготовка документов к ревизии финансово-хозяйственной деятельности сельскохозяйственного потребительского ко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t>ператива, осуществляемой ревизионным союзом сельскох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t>зяйственных потребительских кооперативов, анализ нар</w:t>
            </w:r>
            <w:r w:rsidRPr="004C3769">
              <w:rPr>
                <w:sz w:val="24"/>
                <w:szCs w:val="24"/>
              </w:rPr>
              <w:t>у</w:t>
            </w:r>
            <w:r w:rsidRPr="004C3769">
              <w:rPr>
                <w:sz w:val="24"/>
                <w:szCs w:val="24"/>
              </w:rPr>
              <w:t>шений, выявляемых при проведении ревизии, в том числе по ведению налогового и бухгалтерского учета</w:t>
            </w:r>
          </w:p>
        </w:tc>
        <w:tc>
          <w:tcPr>
            <w:tcW w:w="1700" w:type="dxa"/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FD335E">
              <w:rPr>
                <w:bCs/>
                <w:sz w:val="24"/>
                <w:szCs w:val="24"/>
              </w:rPr>
              <w:t>30</w:t>
            </w:r>
          </w:p>
        </w:tc>
      </w:tr>
      <w:tr w:rsidR="001B4CAB" w:rsidRPr="001B4CAB" w:rsidTr="006D1529">
        <w:tblPrEx>
          <w:tblLook w:val="01E0"/>
        </w:tblPrEx>
        <w:trPr>
          <w:trHeight w:val="524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1.6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  <w:tcBorders>
              <w:bottom w:val="single" w:sz="4" w:space="0" w:color="auto"/>
            </w:tcBorders>
          </w:tcPr>
          <w:p w:rsidR="001B4CAB" w:rsidRPr="004C3769" w:rsidRDefault="00D40087" w:rsidP="00D40087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Меры</w:t>
            </w:r>
            <w:r w:rsidR="001B4CAB" w:rsidRPr="004C3769">
              <w:rPr>
                <w:spacing w:val="-6"/>
                <w:sz w:val="24"/>
                <w:szCs w:val="24"/>
              </w:rPr>
              <w:t xml:space="preserve"> поддержк</w:t>
            </w:r>
            <w:r>
              <w:rPr>
                <w:spacing w:val="-6"/>
                <w:sz w:val="24"/>
                <w:szCs w:val="24"/>
              </w:rPr>
              <w:t>и</w:t>
            </w:r>
            <w:r w:rsidR="001B4CAB" w:rsidRPr="004C3769">
              <w:rPr>
                <w:spacing w:val="-6"/>
                <w:sz w:val="24"/>
                <w:szCs w:val="24"/>
              </w:rPr>
              <w:t xml:space="preserve"> </w:t>
            </w:r>
            <w:r w:rsidR="001B4CAB" w:rsidRPr="004C3769">
              <w:rPr>
                <w:sz w:val="24"/>
                <w:szCs w:val="24"/>
              </w:rPr>
              <w:t>сельскохозяйственных потребительских кооперативов</w:t>
            </w:r>
            <w:r>
              <w:rPr>
                <w:sz w:val="24"/>
                <w:szCs w:val="24"/>
              </w:rPr>
              <w:t>, в том числе</w:t>
            </w:r>
            <w:r w:rsidR="001B4CAB" w:rsidRPr="004C3769">
              <w:rPr>
                <w:spacing w:val="-6"/>
                <w:sz w:val="24"/>
                <w:szCs w:val="24"/>
              </w:rPr>
              <w:t xml:space="preserve"> в рамках подпрограммы «Развитие сельскохозяйственной потребительской кооперации в Киро</w:t>
            </w:r>
            <w:r w:rsidR="001B4CAB" w:rsidRPr="004C3769">
              <w:rPr>
                <w:spacing w:val="-6"/>
                <w:sz w:val="24"/>
                <w:szCs w:val="24"/>
              </w:rPr>
              <w:t>в</w:t>
            </w:r>
            <w:r w:rsidR="001B4CAB" w:rsidRPr="004C3769">
              <w:rPr>
                <w:spacing w:val="-6"/>
                <w:sz w:val="24"/>
                <w:szCs w:val="24"/>
              </w:rPr>
              <w:t xml:space="preserve">ской области на 2018 – 2020 годы» </w:t>
            </w:r>
            <w:r w:rsidR="001B4CAB" w:rsidRPr="004C3769">
              <w:rPr>
                <w:sz w:val="24"/>
                <w:szCs w:val="24"/>
              </w:rPr>
              <w:t>г</w:t>
            </w:r>
            <w:r w:rsidR="001B4CAB" w:rsidRPr="004C3769">
              <w:rPr>
                <w:bCs/>
                <w:sz w:val="24"/>
                <w:szCs w:val="24"/>
              </w:rPr>
              <w:t>осударственной програ</w:t>
            </w:r>
            <w:r w:rsidR="001B4CAB" w:rsidRPr="004C3769">
              <w:rPr>
                <w:bCs/>
                <w:sz w:val="24"/>
                <w:szCs w:val="24"/>
              </w:rPr>
              <w:t>м</w:t>
            </w:r>
            <w:r w:rsidR="001B4CAB" w:rsidRPr="004C3769">
              <w:rPr>
                <w:bCs/>
                <w:sz w:val="24"/>
                <w:szCs w:val="24"/>
              </w:rPr>
              <w:t>мы Кировской области «Развитие агропромышленного ко</w:t>
            </w:r>
            <w:r w:rsidR="001B4CAB" w:rsidRPr="004C3769">
              <w:rPr>
                <w:bCs/>
                <w:sz w:val="24"/>
                <w:szCs w:val="24"/>
              </w:rPr>
              <w:t>м</w:t>
            </w:r>
            <w:r w:rsidR="001B4CAB" w:rsidRPr="004C3769">
              <w:rPr>
                <w:bCs/>
                <w:sz w:val="24"/>
                <w:szCs w:val="24"/>
              </w:rPr>
              <w:t>плекса» на 2013 – 2020 годы</w:t>
            </w:r>
            <w:r w:rsidR="001B4CAB" w:rsidRPr="004C3769">
              <w:rPr>
                <w:sz w:val="24"/>
                <w:szCs w:val="24"/>
              </w:rPr>
              <w:t>, утвержденной постановлением Правительства Кировской области от 10.12.2012 № 185/735</w:t>
            </w:r>
          </w:p>
        </w:tc>
        <w:tc>
          <w:tcPr>
            <w:tcW w:w="1700" w:type="dxa"/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FD335E">
              <w:rPr>
                <w:bCs/>
                <w:sz w:val="24"/>
                <w:szCs w:val="24"/>
              </w:rPr>
              <w:t>60</w:t>
            </w:r>
          </w:p>
        </w:tc>
      </w:tr>
      <w:tr w:rsidR="001B4CAB" w:rsidRPr="004C3769" w:rsidTr="006D1529">
        <w:tblPrEx>
          <w:tblLook w:val="01E0"/>
        </w:tblPrEx>
        <w:trPr>
          <w:trHeight w:val="524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1.7</w:t>
            </w:r>
          </w:p>
        </w:tc>
        <w:tc>
          <w:tcPr>
            <w:tcW w:w="48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  <w:tcBorders>
              <w:bottom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pacing w:val="-6"/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Рекомендации по разработке бизнес-планов для развития сельскохозяйственных потребительских кооперативов</w:t>
            </w:r>
          </w:p>
        </w:tc>
        <w:tc>
          <w:tcPr>
            <w:tcW w:w="1700" w:type="dxa"/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FD335E">
              <w:rPr>
                <w:bCs/>
                <w:sz w:val="24"/>
                <w:szCs w:val="24"/>
              </w:rPr>
              <w:t>10</w:t>
            </w:r>
          </w:p>
        </w:tc>
      </w:tr>
      <w:tr w:rsidR="001B4CAB" w:rsidRPr="004C3769" w:rsidTr="00034E4A">
        <w:tblPrEx>
          <w:tblLook w:val="01E0"/>
        </w:tblPrEx>
        <w:trPr>
          <w:trHeight w:val="1412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1.8</w:t>
            </w:r>
          </w:p>
        </w:tc>
        <w:tc>
          <w:tcPr>
            <w:tcW w:w="4817" w:type="dxa"/>
            <w:vMerge w:val="restart"/>
            <w:tcBorders>
              <w:left w:val="single" w:sz="4" w:space="0" w:color="auto"/>
            </w:tcBorders>
          </w:tcPr>
          <w:p w:rsidR="001B4CAB" w:rsidRPr="004C3769" w:rsidRDefault="001B4CAB" w:rsidP="00277F04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Сельскохозяйственные товаропроизводит</w:t>
            </w:r>
            <w:r w:rsidRPr="004C3769">
              <w:rPr>
                <w:sz w:val="24"/>
                <w:szCs w:val="24"/>
              </w:rPr>
              <w:t>е</w:t>
            </w:r>
            <w:r w:rsidRPr="004C3769">
              <w:rPr>
                <w:sz w:val="24"/>
                <w:szCs w:val="24"/>
              </w:rPr>
              <w:t xml:space="preserve">ли, соответствующие требованиям пункта 3 части 2 статьи 3 Федерального закона </w:t>
            </w:r>
            <w:r w:rsidR="009C1B17">
              <w:rPr>
                <w:sz w:val="24"/>
                <w:szCs w:val="24"/>
              </w:rPr>
              <w:t xml:space="preserve">         </w:t>
            </w:r>
            <w:r w:rsidRPr="004C3769">
              <w:rPr>
                <w:sz w:val="24"/>
                <w:szCs w:val="24"/>
              </w:rPr>
              <w:t>от 29.12.2006 № 264-ФЗ «О развитии сел</w:t>
            </w:r>
            <w:r w:rsidRPr="004C3769">
              <w:rPr>
                <w:sz w:val="24"/>
                <w:szCs w:val="24"/>
              </w:rPr>
              <w:t>ь</w:t>
            </w:r>
            <w:r w:rsidRPr="004C3769">
              <w:rPr>
                <w:sz w:val="24"/>
                <w:szCs w:val="24"/>
              </w:rPr>
              <w:t>ского хозяйства», органы местного сам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t xml:space="preserve">управления, осуществляющие переданные государственные полномочия по поддержке </w:t>
            </w:r>
            <w:r w:rsidRPr="004C3769">
              <w:rPr>
                <w:sz w:val="24"/>
                <w:szCs w:val="24"/>
              </w:rPr>
              <w:lastRenderedPageBreak/>
              <w:t>сельскохозяйственного производства</w:t>
            </w:r>
          </w:p>
        </w:tc>
        <w:tc>
          <w:tcPr>
            <w:tcW w:w="6525" w:type="dxa"/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lastRenderedPageBreak/>
              <w:t>Трудовые правоотношения в крестьянских (фермерских) х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t>зяйствах: разработка положений по оплате труда, штатного расписания, должностных инструкций.</w:t>
            </w:r>
          </w:p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Порядок проведения специальной оценки труда. Организ</w:t>
            </w:r>
            <w:r w:rsidRPr="004C3769">
              <w:rPr>
                <w:sz w:val="24"/>
                <w:szCs w:val="24"/>
              </w:rPr>
              <w:t>а</w:t>
            </w:r>
            <w:r w:rsidRPr="004C3769">
              <w:rPr>
                <w:sz w:val="24"/>
                <w:szCs w:val="24"/>
              </w:rPr>
              <w:t>ция охраны труда</w:t>
            </w:r>
          </w:p>
        </w:tc>
        <w:tc>
          <w:tcPr>
            <w:tcW w:w="1700" w:type="dxa"/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FD335E">
              <w:rPr>
                <w:bCs/>
                <w:sz w:val="24"/>
                <w:szCs w:val="24"/>
              </w:rPr>
              <w:t>40</w:t>
            </w:r>
          </w:p>
        </w:tc>
      </w:tr>
      <w:tr w:rsidR="001B4CAB" w:rsidRPr="004C3769" w:rsidTr="006D1529">
        <w:tblPrEx>
          <w:tblLook w:val="01E0"/>
        </w:tblPrEx>
        <w:trPr>
          <w:trHeight w:val="322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1.9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Порядок декларирования и сертификации продукции</w:t>
            </w:r>
          </w:p>
        </w:tc>
        <w:tc>
          <w:tcPr>
            <w:tcW w:w="1700" w:type="dxa"/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FD335E">
              <w:rPr>
                <w:bCs/>
                <w:sz w:val="24"/>
                <w:szCs w:val="24"/>
              </w:rPr>
              <w:t>0</w:t>
            </w:r>
          </w:p>
        </w:tc>
      </w:tr>
      <w:tr w:rsidR="000C4549" w:rsidRPr="004C3769" w:rsidTr="006D1529">
        <w:tblPrEx>
          <w:tblLook w:val="01E0"/>
        </w:tblPrEx>
        <w:trPr>
          <w:trHeight w:val="390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49" w:rsidRPr="004C3769" w:rsidRDefault="000C4549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1.10</w:t>
            </w:r>
            <w:r w:rsidR="009C1B17">
              <w:rPr>
                <w:rStyle w:val="ad"/>
                <w:sz w:val="24"/>
                <w:szCs w:val="24"/>
              </w:rPr>
              <w:footnoteReference w:id="1"/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0C4549" w:rsidRPr="004C3769" w:rsidRDefault="000C4549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0C4549" w:rsidRPr="004C3769" w:rsidRDefault="000C4549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Содержание и кормление крупного рогатого скота:</w:t>
            </w:r>
          </w:p>
        </w:tc>
        <w:tc>
          <w:tcPr>
            <w:tcW w:w="1700" w:type="dxa"/>
          </w:tcPr>
          <w:p w:rsidR="000C4549" w:rsidRPr="00FD335E" w:rsidRDefault="0045481E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C4549" w:rsidRPr="00FD335E" w:rsidRDefault="0045481E" w:rsidP="00C300E1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</w:t>
            </w:r>
          </w:p>
        </w:tc>
      </w:tr>
      <w:tr w:rsidR="000C4549" w:rsidRPr="004C3769" w:rsidTr="006D1529">
        <w:tblPrEx>
          <w:tblLook w:val="01E0"/>
        </w:tblPrEx>
        <w:trPr>
          <w:trHeight w:val="1680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49" w:rsidRPr="004C3769" w:rsidRDefault="000C4549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1.10.1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0C4549" w:rsidRPr="004C3769" w:rsidRDefault="000C4549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0C4549" w:rsidRDefault="000C4549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Воспроизводство стада: случной возраст, половой цикл и половая охота, способы и техника осеменения, структура ста</w:t>
            </w:r>
            <w:r w:rsidR="00320967">
              <w:rPr>
                <w:sz w:val="24"/>
                <w:szCs w:val="24"/>
              </w:rPr>
              <w:t>да, подбор быков-производителей.</w:t>
            </w:r>
          </w:p>
          <w:p w:rsidR="00320967" w:rsidRPr="004C3769" w:rsidRDefault="00320967" w:rsidP="00320967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C3769">
              <w:rPr>
                <w:sz w:val="24"/>
                <w:szCs w:val="24"/>
              </w:rPr>
              <w:t>ыбор породы животных: основные понятия, характерист</w:t>
            </w:r>
            <w:r w:rsidRPr="004C3769">
              <w:rPr>
                <w:sz w:val="24"/>
                <w:szCs w:val="24"/>
              </w:rPr>
              <w:t>и</w:t>
            </w:r>
            <w:r w:rsidRPr="004C3769">
              <w:rPr>
                <w:sz w:val="24"/>
                <w:szCs w:val="24"/>
              </w:rPr>
              <w:t>ки, особенности ра</w:t>
            </w:r>
            <w:r w:rsidR="00034E4A">
              <w:rPr>
                <w:sz w:val="24"/>
                <w:szCs w:val="24"/>
              </w:rPr>
              <w:t>зведения (плюсы и минусы пород)</w:t>
            </w:r>
          </w:p>
        </w:tc>
        <w:tc>
          <w:tcPr>
            <w:tcW w:w="1700" w:type="dxa"/>
          </w:tcPr>
          <w:p w:rsidR="000C4549" w:rsidRPr="00FD335E" w:rsidRDefault="004B42EA" w:rsidP="00382470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247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C4549" w:rsidRPr="00FD335E" w:rsidRDefault="004B42EA" w:rsidP="00382470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382470">
              <w:rPr>
                <w:bCs/>
                <w:sz w:val="24"/>
                <w:szCs w:val="24"/>
              </w:rPr>
              <w:t>0</w:t>
            </w:r>
          </w:p>
        </w:tc>
      </w:tr>
      <w:tr w:rsidR="000C4549" w:rsidRPr="004C3769" w:rsidTr="006D1529">
        <w:tblPrEx>
          <w:tblLook w:val="01E0"/>
        </w:tblPrEx>
        <w:trPr>
          <w:trHeight w:val="2457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49" w:rsidRPr="004C3769" w:rsidRDefault="000C4549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1.10.2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0C4549" w:rsidRPr="004C3769" w:rsidRDefault="000C4549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0C4549" w:rsidRPr="004C3769" w:rsidRDefault="00320967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4549" w:rsidRPr="004C3769">
              <w:rPr>
                <w:sz w:val="24"/>
                <w:szCs w:val="24"/>
              </w:rPr>
              <w:t>истемы содержания скота (зоогигиенические, организ</w:t>
            </w:r>
            <w:r>
              <w:rPr>
                <w:sz w:val="24"/>
                <w:szCs w:val="24"/>
              </w:rPr>
              <w:t>ац</w:t>
            </w:r>
            <w:r>
              <w:rPr>
                <w:sz w:val="24"/>
                <w:szCs w:val="24"/>
              </w:rPr>
              <w:t>и</w:t>
            </w:r>
            <w:r w:rsidR="00034E4A">
              <w:rPr>
                <w:sz w:val="24"/>
                <w:szCs w:val="24"/>
              </w:rPr>
              <w:t>онные, зоотехнические нормы).</w:t>
            </w:r>
          </w:p>
          <w:p w:rsidR="00320967" w:rsidRDefault="00034E4A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Выращивание </w:t>
            </w:r>
            <w:r w:rsidR="000C4549" w:rsidRPr="004C3769">
              <w:rPr>
                <w:sz w:val="24"/>
                <w:szCs w:val="24"/>
              </w:rPr>
              <w:t>молодняка крупного рогатого скота:</w:t>
            </w:r>
            <w:r w:rsidR="00320967">
              <w:rPr>
                <w:sz w:val="24"/>
                <w:szCs w:val="24"/>
              </w:rPr>
              <w:t xml:space="preserve"> моло</w:t>
            </w:r>
            <w:r w:rsidR="00320967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ных и мясных пород.</w:t>
            </w:r>
          </w:p>
          <w:p w:rsidR="000C4549" w:rsidRPr="004C3769" w:rsidRDefault="00034E4A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Содержание </w:t>
            </w:r>
            <w:r w:rsidR="000C4549" w:rsidRPr="004C3769">
              <w:rPr>
                <w:sz w:val="24"/>
                <w:szCs w:val="24"/>
              </w:rPr>
              <w:t xml:space="preserve">животных в зависимости от </w:t>
            </w:r>
            <w:r>
              <w:rPr>
                <w:sz w:val="24"/>
                <w:szCs w:val="24"/>
              </w:rPr>
              <w:t>половозрастных групп.</w:t>
            </w:r>
          </w:p>
          <w:p w:rsidR="000C4549" w:rsidRPr="004C3769" w:rsidRDefault="00034E4A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Способы </w:t>
            </w:r>
            <w:r w:rsidR="000C4549" w:rsidRPr="004C3769">
              <w:rPr>
                <w:sz w:val="24"/>
                <w:szCs w:val="24"/>
              </w:rPr>
              <w:t>содержания с учетом возможностей конкретного кресть</w:t>
            </w:r>
            <w:r>
              <w:rPr>
                <w:sz w:val="24"/>
                <w:szCs w:val="24"/>
              </w:rPr>
              <w:t>янского (фермерского) хозяйства.</w:t>
            </w:r>
          </w:p>
          <w:p w:rsidR="000C4549" w:rsidRPr="004C3769" w:rsidRDefault="00034E4A" w:rsidP="00320967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Особенности </w:t>
            </w:r>
            <w:r w:rsidR="000C4549" w:rsidRPr="004C3769">
              <w:rPr>
                <w:sz w:val="24"/>
                <w:szCs w:val="24"/>
              </w:rPr>
              <w:t xml:space="preserve">содержания </w:t>
            </w:r>
            <w:r w:rsidR="00320967">
              <w:rPr>
                <w:sz w:val="24"/>
                <w:szCs w:val="24"/>
              </w:rPr>
              <w:t>быков производителей</w:t>
            </w:r>
          </w:p>
        </w:tc>
        <w:tc>
          <w:tcPr>
            <w:tcW w:w="1700" w:type="dxa"/>
          </w:tcPr>
          <w:p w:rsidR="000C4549" w:rsidRPr="00FD335E" w:rsidRDefault="00382470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C4549" w:rsidRPr="00FD335E" w:rsidRDefault="00382470" w:rsidP="00382470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0C4549" w:rsidRPr="004C3769" w:rsidTr="00277F04">
        <w:tblPrEx>
          <w:tblLook w:val="01E0"/>
        </w:tblPrEx>
        <w:trPr>
          <w:trHeight w:val="1327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C4549" w:rsidRPr="004C3769" w:rsidRDefault="000C4549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1.10.3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0C4549" w:rsidRPr="004C3769" w:rsidRDefault="000C4549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320967" w:rsidRDefault="00320967" w:rsidP="00320967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Кормление </w:t>
            </w:r>
            <w:r w:rsidR="000C4549" w:rsidRPr="004C3769">
              <w:rPr>
                <w:sz w:val="24"/>
                <w:szCs w:val="24"/>
              </w:rPr>
              <w:t>(основные корма и их характеристика, нормир</w:t>
            </w:r>
            <w:r w:rsidR="000C4549" w:rsidRPr="004C3769">
              <w:rPr>
                <w:sz w:val="24"/>
                <w:szCs w:val="24"/>
              </w:rPr>
              <w:t>о</w:t>
            </w:r>
            <w:r w:rsidR="000C4549" w:rsidRPr="004C3769">
              <w:rPr>
                <w:sz w:val="24"/>
                <w:szCs w:val="24"/>
              </w:rPr>
              <w:t>ванное кормление животных разных половозрастных групп, подготовка кормов к скармливанию, раздача кормов)</w:t>
            </w:r>
            <w:r>
              <w:rPr>
                <w:sz w:val="24"/>
                <w:szCs w:val="24"/>
              </w:rPr>
              <w:t>.</w:t>
            </w:r>
          </w:p>
          <w:p w:rsidR="000C4549" w:rsidRPr="004C3769" w:rsidRDefault="00320967" w:rsidP="00320967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Кормление в разные возрастные периоды, схемы кормления, </w:t>
            </w:r>
            <w:r>
              <w:rPr>
                <w:sz w:val="24"/>
                <w:szCs w:val="24"/>
              </w:rPr>
              <w:t>кормление быков производителей</w:t>
            </w:r>
          </w:p>
        </w:tc>
        <w:tc>
          <w:tcPr>
            <w:tcW w:w="1700" w:type="dxa"/>
          </w:tcPr>
          <w:p w:rsidR="000C4549" w:rsidRPr="00FD335E" w:rsidRDefault="00382470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C4549" w:rsidRPr="00FD335E" w:rsidRDefault="00382470" w:rsidP="00C300E1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D97AA9" w:rsidRPr="004C3769" w:rsidTr="00D97AA9">
        <w:tblPrEx>
          <w:tblLook w:val="01E0"/>
        </w:tblPrEx>
        <w:trPr>
          <w:trHeight w:val="1063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97AA9" w:rsidRDefault="00D97AA9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4817" w:type="dxa"/>
            <w:vMerge w:val="restart"/>
            <w:tcBorders>
              <w:top w:val="nil"/>
              <w:left w:val="single" w:sz="4" w:space="0" w:color="auto"/>
            </w:tcBorders>
          </w:tcPr>
          <w:p w:rsidR="00D97AA9" w:rsidRPr="004C3769" w:rsidRDefault="00D97AA9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D97AA9" w:rsidRPr="004B42EA" w:rsidRDefault="00D97AA9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B42EA">
              <w:rPr>
                <w:sz w:val="24"/>
                <w:szCs w:val="24"/>
              </w:rPr>
              <w:t>Доение и уход за доильным оборудованием (консультация оказывается получателям грантов на развитие семейных ж</w:t>
            </w:r>
            <w:r w:rsidRPr="004B42EA">
              <w:rPr>
                <w:sz w:val="24"/>
                <w:szCs w:val="24"/>
              </w:rPr>
              <w:t>и</w:t>
            </w:r>
            <w:r w:rsidRPr="004B42EA">
              <w:rPr>
                <w:sz w:val="24"/>
                <w:szCs w:val="24"/>
              </w:rPr>
              <w:t>вотноводческих ферм и на поддержку начинающих ферм</w:t>
            </w:r>
            <w:r w:rsidRPr="004B42EA">
              <w:rPr>
                <w:sz w:val="24"/>
                <w:szCs w:val="24"/>
              </w:rPr>
              <w:t>е</w:t>
            </w:r>
            <w:r w:rsidRPr="004B42EA">
              <w:rPr>
                <w:sz w:val="24"/>
                <w:szCs w:val="24"/>
              </w:rPr>
              <w:t>ров)</w:t>
            </w:r>
          </w:p>
        </w:tc>
        <w:tc>
          <w:tcPr>
            <w:tcW w:w="1700" w:type="dxa"/>
          </w:tcPr>
          <w:p w:rsidR="00D97AA9" w:rsidRDefault="00D97AA9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97AA9" w:rsidRDefault="00D97AA9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D97AA9" w:rsidRPr="004C3769" w:rsidTr="00655F3B">
        <w:tblPrEx>
          <w:tblLook w:val="01E0"/>
        </w:tblPrEx>
        <w:trPr>
          <w:trHeight w:val="5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97AA9" w:rsidRDefault="00D97AA9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D97AA9" w:rsidRPr="004C3769" w:rsidRDefault="00D97AA9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D97AA9" w:rsidRPr="004B42EA" w:rsidRDefault="00D97AA9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B42EA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4B42EA">
              <w:rPr>
                <w:sz w:val="24"/>
                <w:szCs w:val="24"/>
              </w:rPr>
              <w:t>в</w:t>
            </w:r>
            <w:proofErr w:type="gramEnd"/>
            <w:r w:rsidRPr="004B42EA">
              <w:rPr>
                <w:sz w:val="24"/>
                <w:szCs w:val="24"/>
              </w:rPr>
              <w:t xml:space="preserve"> </w:t>
            </w:r>
            <w:proofErr w:type="gramStart"/>
            <w:r w:rsidRPr="004B42EA">
              <w:rPr>
                <w:sz w:val="24"/>
                <w:szCs w:val="24"/>
              </w:rPr>
              <w:t>качеству</w:t>
            </w:r>
            <w:proofErr w:type="gramEnd"/>
            <w:r w:rsidRPr="004B42EA">
              <w:rPr>
                <w:sz w:val="24"/>
                <w:szCs w:val="24"/>
              </w:rPr>
              <w:t xml:space="preserve"> молока в соответствии с техническим регламентом и ГОСТами, пути повышения его качества </w:t>
            </w:r>
          </w:p>
        </w:tc>
        <w:tc>
          <w:tcPr>
            <w:tcW w:w="1700" w:type="dxa"/>
          </w:tcPr>
          <w:p w:rsidR="00D97AA9" w:rsidRDefault="00D97AA9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97AA9" w:rsidRDefault="00D97AA9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D97AA9" w:rsidRPr="004C3769" w:rsidTr="00655F3B">
        <w:tblPrEx>
          <w:tblLook w:val="01E0"/>
        </w:tblPrEx>
        <w:trPr>
          <w:trHeight w:val="5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97AA9" w:rsidRDefault="00D97AA9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D97AA9" w:rsidRPr="004C3769" w:rsidRDefault="00D97AA9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D97AA9" w:rsidRPr="00D97AA9" w:rsidRDefault="00D97AA9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97AA9">
              <w:rPr>
                <w:sz w:val="24"/>
                <w:szCs w:val="24"/>
              </w:rPr>
              <w:t xml:space="preserve">Технология возделывания сельскохозяйственных культур: </w:t>
            </w:r>
          </w:p>
          <w:p w:rsidR="00D97AA9" w:rsidRPr="00D97AA9" w:rsidRDefault="00D97AA9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97AA9">
              <w:rPr>
                <w:sz w:val="24"/>
                <w:szCs w:val="24"/>
              </w:rPr>
              <w:t>место многолетних трав в севообороте, подготовка почвы, подготовка семян к высеву (сроки и способы посева, нормы высева, глубина заделки семян и т.п.);</w:t>
            </w:r>
          </w:p>
          <w:p w:rsidR="00D97AA9" w:rsidRPr="00D97AA9" w:rsidRDefault="00D97AA9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97AA9">
              <w:rPr>
                <w:sz w:val="24"/>
                <w:szCs w:val="24"/>
              </w:rPr>
              <w:t xml:space="preserve">система удобрений при возделывании многолетних трав на семена, роль органических и минеральных удобрений, </w:t>
            </w:r>
            <w:proofErr w:type="spellStart"/>
            <w:proofErr w:type="gramStart"/>
            <w:r w:rsidRPr="00D97AA9">
              <w:rPr>
                <w:sz w:val="24"/>
                <w:szCs w:val="24"/>
              </w:rPr>
              <w:t>эф-фективность</w:t>
            </w:r>
            <w:proofErr w:type="spellEnd"/>
            <w:proofErr w:type="gramEnd"/>
            <w:r w:rsidRPr="00D97AA9">
              <w:rPr>
                <w:sz w:val="24"/>
                <w:szCs w:val="24"/>
              </w:rPr>
              <w:t xml:space="preserve"> известкования и </w:t>
            </w:r>
            <w:proofErr w:type="spellStart"/>
            <w:r w:rsidRPr="00D97AA9">
              <w:rPr>
                <w:sz w:val="24"/>
                <w:szCs w:val="24"/>
              </w:rPr>
              <w:t>фосфоритования</w:t>
            </w:r>
            <w:proofErr w:type="spellEnd"/>
            <w:r w:rsidRPr="00D97AA9">
              <w:rPr>
                <w:sz w:val="24"/>
                <w:szCs w:val="24"/>
              </w:rPr>
              <w:t xml:space="preserve">; </w:t>
            </w:r>
          </w:p>
          <w:p w:rsidR="00D97AA9" w:rsidRPr="00D97AA9" w:rsidRDefault="00D97AA9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97AA9">
              <w:rPr>
                <w:sz w:val="24"/>
                <w:szCs w:val="24"/>
              </w:rPr>
              <w:t xml:space="preserve">семеноводство многолетних трав в условиях </w:t>
            </w:r>
            <w:proofErr w:type="gramStart"/>
            <w:r w:rsidRPr="00D97AA9">
              <w:rPr>
                <w:sz w:val="24"/>
                <w:szCs w:val="24"/>
              </w:rPr>
              <w:t>Кировской</w:t>
            </w:r>
            <w:proofErr w:type="gramEnd"/>
            <w:r w:rsidRPr="00D97AA9">
              <w:rPr>
                <w:sz w:val="24"/>
                <w:szCs w:val="24"/>
              </w:rPr>
              <w:t xml:space="preserve"> </w:t>
            </w:r>
            <w:proofErr w:type="spellStart"/>
            <w:r w:rsidRPr="00D97AA9">
              <w:rPr>
                <w:sz w:val="24"/>
                <w:szCs w:val="24"/>
              </w:rPr>
              <w:t>об-ласти</w:t>
            </w:r>
            <w:proofErr w:type="spellEnd"/>
            <w:r w:rsidRPr="00D97AA9">
              <w:rPr>
                <w:sz w:val="24"/>
                <w:szCs w:val="24"/>
              </w:rPr>
              <w:t>;</w:t>
            </w:r>
          </w:p>
          <w:p w:rsidR="00D97AA9" w:rsidRPr="00D97AA9" w:rsidRDefault="00D97AA9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97AA9">
              <w:rPr>
                <w:sz w:val="24"/>
                <w:szCs w:val="24"/>
              </w:rPr>
              <w:t>перспективные сорта многолетних трав для разведения в Кировской области;</w:t>
            </w:r>
          </w:p>
          <w:p w:rsidR="00D97AA9" w:rsidRPr="00D97AA9" w:rsidRDefault="00D97AA9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97AA9">
              <w:rPr>
                <w:sz w:val="24"/>
                <w:szCs w:val="24"/>
              </w:rPr>
              <w:lastRenderedPageBreak/>
              <w:t xml:space="preserve">уход и обработка многолетних трав с целью повышения </w:t>
            </w:r>
            <w:proofErr w:type="spellStart"/>
            <w:proofErr w:type="gramStart"/>
            <w:r w:rsidRPr="00D97AA9">
              <w:rPr>
                <w:sz w:val="24"/>
                <w:szCs w:val="24"/>
              </w:rPr>
              <w:t>се-менного</w:t>
            </w:r>
            <w:proofErr w:type="spellEnd"/>
            <w:proofErr w:type="gramEnd"/>
            <w:r w:rsidRPr="00D97AA9">
              <w:rPr>
                <w:sz w:val="24"/>
                <w:szCs w:val="24"/>
              </w:rPr>
              <w:t xml:space="preserve"> потенциала многолетних трав;</w:t>
            </w:r>
          </w:p>
          <w:p w:rsidR="00D97AA9" w:rsidRPr="00D97AA9" w:rsidRDefault="00D97AA9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97AA9">
              <w:rPr>
                <w:sz w:val="24"/>
                <w:szCs w:val="24"/>
              </w:rPr>
              <w:t>условия для благополучной зимовки многолетних трав;</w:t>
            </w:r>
          </w:p>
          <w:p w:rsidR="00D97AA9" w:rsidRPr="00D97AA9" w:rsidRDefault="00D97AA9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97AA9">
              <w:rPr>
                <w:sz w:val="24"/>
                <w:szCs w:val="24"/>
              </w:rPr>
              <w:t>оптимальные сроки уборки многолетних трав на сено                   и силос в условиях Кировской области;</w:t>
            </w:r>
          </w:p>
          <w:p w:rsidR="00D97AA9" w:rsidRPr="00D97AA9" w:rsidRDefault="00D97AA9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97AA9">
              <w:rPr>
                <w:sz w:val="24"/>
                <w:szCs w:val="24"/>
              </w:rPr>
              <w:t xml:space="preserve">основные параметры, влияющие на качество </w:t>
            </w:r>
            <w:proofErr w:type="spellStart"/>
            <w:proofErr w:type="gramStart"/>
            <w:r w:rsidRPr="00D97AA9">
              <w:rPr>
                <w:sz w:val="24"/>
                <w:szCs w:val="24"/>
              </w:rPr>
              <w:t>заготавливае-мых</w:t>
            </w:r>
            <w:proofErr w:type="spellEnd"/>
            <w:proofErr w:type="gramEnd"/>
            <w:r w:rsidRPr="00D97AA9">
              <w:rPr>
                <w:sz w:val="24"/>
                <w:szCs w:val="24"/>
              </w:rPr>
              <w:t xml:space="preserve"> кормов;</w:t>
            </w:r>
          </w:p>
          <w:p w:rsidR="00D97AA9" w:rsidRPr="004B42EA" w:rsidRDefault="00D97AA9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97AA9">
              <w:rPr>
                <w:sz w:val="24"/>
                <w:szCs w:val="24"/>
              </w:rPr>
              <w:t>технология заготовки грубых и сочных кормов (сено,                  силос)</w:t>
            </w:r>
          </w:p>
        </w:tc>
        <w:tc>
          <w:tcPr>
            <w:tcW w:w="1700" w:type="dxa"/>
          </w:tcPr>
          <w:p w:rsidR="00D97AA9" w:rsidRDefault="00912E5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97AA9" w:rsidRDefault="00912E5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7F3AA8" w:rsidRPr="004C3769" w:rsidTr="00034E4A">
        <w:tblPrEx>
          <w:tblLook w:val="01E0"/>
        </w:tblPrEx>
        <w:trPr>
          <w:trHeight w:val="5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3AA8" w:rsidRDefault="007F3AA8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1.37</w:t>
            </w:r>
          </w:p>
        </w:tc>
        <w:tc>
          <w:tcPr>
            <w:tcW w:w="4817" w:type="dxa"/>
            <w:vMerge w:val="restart"/>
            <w:tcBorders>
              <w:top w:val="nil"/>
              <w:left w:val="single" w:sz="4" w:space="0" w:color="auto"/>
            </w:tcBorders>
          </w:tcPr>
          <w:p w:rsidR="007F3AA8" w:rsidRPr="004C3769" w:rsidRDefault="007F3AA8" w:rsidP="00034E4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7F3AA8">
              <w:rPr>
                <w:spacing w:val="-2"/>
                <w:sz w:val="24"/>
                <w:szCs w:val="24"/>
              </w:rPr>
              <w:t>Сельскохозяйственные товаропроизводит</w:t>
            </w:r>
            <w:r w:rsidRPr="007F3AA8">
              <w:rPr>
                <w:spacing w:val="-2"/>
                <w:sz w:val="24"/>
                <w:szCs w:val="24"/>
              </w:rPr>
              <w:t>е</w:t>
            </w:r>
            <w:r w:rsidRPr="007F3AA8">
              <w:rPr>
                <w:spacing w:val="-2"/>
                <w:sz w:val="24"/>
                <w:szCs w:val="24"/>
              </w:rPr>
              <w:t>ли, соответствующие требованиям части 1 статьи 3 Федерального закона от 29.12.2006  № 264-ФЗ «О развитии сельского хозяйс</w:t>
            </w:r>
            <w:r w:rsidRPr="007F3AA8">
              <w:rPr>
                <w:spacing w:val="-2"/>
                <w:sz w:val="24"/>
                <w:szCs w:val="24"/>
              </w:rPr>
              <w:t>т</w:t>
            </w:r>
            <w:r w:rsidRPr="007F3AA8">
              <w:rPr>
                <w:spacing w:val="-2"/>
                <w:sz w:val="24"/>
                <w:szCs w:val="24"/>
              </w:rPr>
              <w:t>ва», крестьянские (фермерские) хозяйства, сельскохозяйственные потребительские ко</w:t>
            </w:r>
            <w:r w:rsidRPr="007F3AA8">
              <w:rPr>
                <w:spacing w:val="-2"/>
                <w:sz w:val="24"/>
                <w:szCs w:val="24"/>
              </w:rPr>
              <w:t>о</w:t>
            </w:r>
            <w:r w:rsidRPr="007F3AA8">
              <w:rPr>
                <w:spacing w:val="-2"/>
                <w:sz w:val="24"/>
                <w:szCs w:val="24"/>
              </w:rPr>
              <w:t>перативы,  органы местного самоуправления, осуществляющие государственные полном</w:t>
            </w:r>
            <w:r w:rsidRPr="007F3AA8">
              <w:rPr>
                <w:spacing w:val="-2"/>
                <w:sz w:val="24"/>
                <w:szCs w:val="24"/>
              </w:rPr>
              <w:t>о</w:t>
            </w:r>
            <w:r w:rsidRPr="007F3AA8">
              <w:rPr>
                <w:spacing w:val="-2"/>
                <w:sz w:val="24"/>
                <w:szCs w:val="24"/>
              </w:rPr>
              <w:t>чия области по поддержке сельскохозяйс</w:t>
            </w:r>
            <w:r w:rsidRPr="007F3AA8">
              <w:rPr>
                <w:spacing w:val="-2"/>
                <w:sz w:val="24"/>
                <w:szCs w:val="24"/>
              </w:rPr>
              <w:t>т</w:t>
            </w:r>
            <w:r w:rsidRPr="007F3AA8">
              <w:rPr>
                <w:spacing w:val="-2"/>
                <w:sz w:val="24"/>
                <w:szCs w:val="24"/>
              </w:rPr>
              <w:t>венного производства</w:t>
            </w:r>
          </w:p>
        </w:tc>
        <w:tc>
          <w:tcPr>
            <w:tcW w:w="6525" w:type="dxa"/>
          </w:tcPr>
          <w:p w:rsidR="007F3AA8" w:rsidRPr="007F3AA8" w:rsidRDefault="007F3AA8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7F3AA8">
              <w:rPr>
                <w:sz w:val="24"/>
                <w:szCs w:val="24"/>
              </w:rPr>
              <w:t>Ведение первичного зоотехнического учета. Составление отчетности в скотоводстве</w:t>
            </w:r>
          </w:p>
        </w:tc>
        <w:tc>
          <w:tcPr>
            <w:tcW w:w="1700" w:type="dxa"/>
          </w:tcPr>
          <w:p w:rsidR="007F3AA8" w:rsidRDefault="007F3AA8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F3AA8" w:rsidRDefault="007F3AA8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</w:tr>
      <w:tr w:rsidR="002C114B" w:rsidRPr="004C3769" w:rsidTr="00034E4A">
        <w:tblPrEx>
          <w:tblLook w:val="01E0"/>
        </w:tblPrEx>
        <w:trPr>
          <w:trHeight w:val="5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1.38</w:t>
            </w:r>
          </w:p>
        </w:tc>
        <w:tc>
          <w:tcPr>
            <w:tcW w:w="4817" w:type="dxa"/>
            <w:vMerge/>
            <w:tcBorders>
              <w:top w:val="nil"/>
              <w:left w:val="single" w:sz="4" w:space="0" w:color="auto"/>
            </w:tcBorders>
          </w:tcPr>
          <w:p w:rsidR="002C114B" w:rsidRPr="004C3769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2C114B" w:rsidRPr="002C114B" w:rsidRDefault="002C114B" w:rsidP="00B84950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C114B">
              <w:rPr>
                <w:sz w:val="24"/>
                <w:szCs w:val="24"/>
              </w:rPr>
              <w:t xml:space="preserve">Технологии производства качественного молока </w:t>
            </w:r>
          </w:p>
        </w:tc>
        <w:tc>
          <w:tcPr>
            <w:tcW w:w="1700" w:type="dxa"/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</w:t>
            </w:r>
          </w:p>
        </w:tc>
      </w:tr>
      <w:tr w:rsidR="002C114B" w:rsidRPr="004C3769" w:rsidTr="00034E4A">
        <w:tblPrEx>
          <w:tblLook w:val="01E0"/>
        </w:tblPrEx>
        <w:trPr>
          <w:trHeight w:val="5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1.39</w:t>
            </w:r>
          </w:p>
        </w:tc>
        <w:tc>
          <w:tcPr>
            <w:tcW w:w="4817" w:type="dxa"/>
            <w:vMerge/>
            <w:tcBorders>
              <w:top w:val="nil"/>
              <w:left w:val="single" w:sz="4" w:space="0" w:color="auto"/>
            </w:tcBorders>
          </w:tcPr>
          <w:p w:rsidR="002C114B" w:rsidRPr="004C3769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2C114B" w:rsidRPr="002C114B" w:rsidRDefault="002C114B" w:rsidP="00B84950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C114B">
              <w:rPr>
                <w:sz w:val="24"/>
                <w:szCs w:val="24"/>
              </w:rPr>
              <w:t xml:space="preserve">Контроль качества технического обслуживания молочно-товарных ферм </w:t>
            </w:r>
          </w:p>
        </w:tc>
        <w:tc>
          <w:tcPr>
            <w:tcW w:w="1700" w:type="dxa"/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</w:tr>
      <w:tr w:rsidR="002C114B" w:rsidRPr="004C3769" w:rsidTr="00277F04">
        <w:tblPrEx>
          <w:tblLook w:val="01E0"/>
        </w:tblPrEx>
        <w:trPr>
          <w:trHeight w:val="27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4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C114B" w:rsidRPr="00FD335E" w:rsidRDefault="002C114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6D1529">
              <w:rPr>
                <w:b/>
                <w:sz w:val="24"/>
                <w:szCs w:val="24"/>
              </w:rPr>
              <w:t>Индивидуальные консультации, оказываемые в целях комплексного консультационного обслуживания по следующим темам:</w:t>
            </w:r>
          </w:p>
        </w:tc>
      </w:tr>
      <w:tr w:rsidR="002C114B" w:rsidRPr="004C3769" w:rsidTr="00277F04">
        <w:tblPrEx>
          <w:tblLook w:val="01E0"/>
        </w:tblPrEx>
        <w:trPr>
          <w:trHeight w:val="84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bookmarkStart w:id="0" w:name="_GoBack" w:colFirst="0" w:colLast="2"/>
            <w:r>
              <w:rPr>
                <w:sz w:val="24"/>
                <w:szCs w:val="24"/>
              </w:rPr>
              <w:t>1.64</w:t>
            </w:r>
          </w:p>
        </w:tc>
        <w:tc>
          <w:tcPr>
            <w:tcW w:w="4817" w:type="dxa"/>
            <w:vMerge w:val="restart"/>
            <w:tcBorders>
              <w:left w:val="single" w:sz="4" w:space="0" w:color="auto"/>
            </w:tcBorders>
          </w:tcPr>
          <w:p w:rsidR="002C114B" w:rsidRPr="004C3769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Сельскохозяйственные товаропроизводит</w:t>
            </w:r>
            <w:r w:rsidRPr="004C3769">
              <w:rPr>
                <w:sz w:val="24"/>
                <w:szCs w:val="24"/>
              </w:rPr>
              <w:t>е</w:t>
            </w:r>
            <w:r w:rsidRPr="004C3769">
              <w:rPr>
                <w:sz w:val="24"/>
                <w:szCs w:val="24"/>
              </w:rPr>
              <w:t xml:space="preserve">ли, соответствующие требованиям пункта 3 части 2 статьи 3 Федерального закона </w:t>
            </w:r>
            <w:r w:rsidR="00034E4A">
              <w:rPr>
                <w:sz w:val="24"/>
                <w:szCs w:val="24"/>
              </w:rPr>
              <w:t xml:space="preserve">         </w:t>
            </w:r>
            <w:r w:rsidRPr="004C3769">
              <w:rPr>
                <w:sz w:val="24"/>
                <w:szCs w:val="24"/>
              </w:rPr>
              <w:t>от 29.12.2006 № 264-ФЗ «О развитии сел</w:t>
            </w:r>
            <w:r w:rsidRPr="004C3769">
              <w:rPr>
                <w:sz w:val="24"/>
                <w:szCs w:val="24"/>
              </w:rPr>
              <w:t>ь</w:t>
            </w:r>
            <w:r w:rsidRPr="004C3769">
              <w:rPr>
                <w:sz w:val="24"/>
                <w:szCs w:val="24"/>
              </w:rPr>
              <w:t>ского хозяйства», органы местного сам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t>управления, осуществляющие переданные государственные полномочия по поддержке сельскохозяйственного производства</w:t>
            </w:r>
          </w:p>
        </w:tc>
        <w:tc>
          <w:tcPr>
            <w:tcW w:w="6525" w:type="dxa"/>
          </w:tcPr>
          <w:p w:rsidR="002C114B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Воспроизводство стада: случной возраст, половой цикл и половая охота, способы и техника осеменения, структура ста</w:t>
            </w:r>
            <w:r>
              <w:rPr>
                <w:sz w:val="24"/>
                <w:szCs w:val="24"/>
              </w:rPr>
              <w:t>да, подбор быков-производителей.</w:t>
            </w:r>
          </w:p>
          <w:p w:rsidR="002C114B" w:rsidRPr="004C3769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C3769">
              <w:rPr>
                <w:sz w:val="24"/>
                <w:szCs w:val="24"/>
              </w:rPr>
              <w:t>ыбор породы животных: основные понятия, характерист</w:t>
            </w:r>
            <w:r w:rsidRPr="004C3769">
              <w:rPr>
                <w:sz w:val="24"/>
                <w:szCs w:val="24"/>
              </w:rPr>
              <w:t>и</w:t>
            </w:r>
            <w:r w:rsidRPr="004C3769">
              <w:rPr>
                <w:sz w:val="24"/>
                <w:szCs w:val="24"/>
              </w:rPr>
              <w:t>ки, особенности ра</w:t>
            </w:r>
            <w:r w:rsidR="00034E4A">
              <w:rPr>
                <w:sz w:val="24"/>
                <w:szCs w:val="24"/>
              </w:rPr>
              <w:t>зведения (плюсы и минусы пород)</w:t>
            </w:r>
          </w:p>
        </w:tc>
        <w:tc>
          <w:tcPr>
            <w:tcW w:w="1700" w:type="dxa"/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C114B" w:rsidRPr="00FD335E" w:rsidRDefault="002C114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2C114B" w:rsidRPr="004C3769" w:rsidTr="00CE3CE0">
        <w:tblPrEx>
          <w:tblLook w:val="01E0"/>
        </w:tblPrEx>
        <w:trPr>
          <w:trHeight w:val="1748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1.65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2C114B" w:rsidRPr="004C3769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  <w:tcBorders>
              <w:bottom w:val="single" w:sz="4" w:space="0" w:color="auto"/>
            </w:tcBorders>
          </w:tcPr>
          <w:p w:rsidR="002C114B" w:rsidRPr="004C3769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C3769">
              <w:rPr>
                <w:sz w:val="24"/>
                <w:szCs w:val="24"/>
              </w:rPr>
              <w:t>истемы содержания скота (зоогигиенические, организ</w:t>
            </w:r>
            <w:r>
              <w:rPr>
                <w:sz w:val="24"/>
                <w:szCs w:val="24"/>
              </w:rPr>
              <w:t>ац</w:t>
            </w:r>
            <w:r>
              <w:rPr>
                <w:sz w:val="24"/>
                <w:szCs w:val="24"/>
              </w:rPr>
              <w:t>и</w:t>
            </w:r>
            <w:r w:rsidR="00034E4A">
              <w:rPr>
                <w:sz w:val="24"/>
                <w:szCs w:val="24"/>
              </w:rPr>
              <w:t>онные, зоотехнические нормы).</w:t>
            </w:r>
          </w:p>
          <w:p w:rsidR="002C114B" w:rsidRDefault="00034E4A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Выращивание </w:t>
            </w:r>
            <w:r w:rsidR="002C114B" w:rsidRPr="004C3769">
              <w:rPr>
                <w:sz w:val="24"/>
                <w:szCs w:val="24"/>
              </w:rPr>
              <w:t>молодняка крупного рогатого скота:</w:t>
            </w:r>
            <w:r w:rsidR="002C114B">
              <w:rPr>
                <w:sz w:val="24"/>
                <w:szCs w:val="24"/>
              </w:rPr>
              <w:t xml:space="preserve"> моло</w:t>
            </w:r>
            <w:r w:rsidR="002C114B">
              <w:rPr>
                <w:sz w:val="24"/>
                <w:szCs w:val="24"/>
              </w:rPr>
              <w:t>ч</w:t>
            </w:r>
            <w:r w:rsidR="00CE3CE0">
              <w:rPr>
                <w:sz w:val="24"/>
                <w:szCs w:val="24"/>
              </w:rPr>
              <w:t>ных и мясных пород.</w:t>
            </w:r>
          </w:p>
          <w:p w:rsidR="002C114B" w:rsidRPr="004C3769" w:rsidRDefault="00CE3CE0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Содержание </w:t>
            </w:r>
            <w:r w:rsidR="002C114B" w:rsidRPr="004C3769">
              <w:rPr>
                <w:sz w:val="24"/>
                <w:szCs w:val="24"/>
              </w:rPr>
              <w:t>животных в зави</w:t>
            </w:r>
            <w:r>
              <w:rPr>
                <w:sz w:val="24"/>
                <w:szCs w:val="24"/>
              </w:rPr>
              <w:t>симости от половозрастных групп.</w:t>
            </w:r>
          </w:p>
          <w:p w:rsidR="002C114B" w:rsidRPr="004C3769" w:rsidRDefault="00CE3CE0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Способы </w:t>
            </w:r>
            <w:r w:rsidR="002C114B" w:rsidRPr="004C3769">
              <w:rPr>
                <w:sz w:val="24"/>
                <w:szCs w:val="24"/>
              </w:rPr>
              <w:t>содержания с учетом возможностей конкретного кресть</w:t>
            </w:r>
            <w:r>
              <w:rPr>
                <w:sz w:val="24"/>
                <w:szCs w:val="24"/>
              </w:rPr>
              <w:t>янского (фермерского) хозяйства.</w:t>
            </w:r>
          </w:p>
          <w:p w:rsidR="002C114B" w:rsidRPr="004C3769" w:rsidRDefault="00CE3CE0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Особенности </w:t>
            </w:r>
            <w:r w:rsidR="002C114B" w:rsidRPr="004C3769">
              <w:rPr>
                <w:sz w:val="24"/>
                <w:szCs w:val="24"/>
              </w:rPr>
              <w:t xml:space="preserve">содержания </w:t>
            </w:r>
            <w:r w:rsidR="002C114B">
              <w:rPr>
                <w:sz w:val="24"/>
                <w:szCs w:val="24"/>
              </w:rPr>
              <w:t>быков производителей</w:t>
            </w:r>
          </w:p>
        </w:tc>
        <w:tc>
          <w:tcPr>
            <w:tcW w:w="1700" w:type="dxa"/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C114B" w:rsidRPr="00FD335E" w:rsidRDefault="002C114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2C114B" w:rsidRPr="004C3769" w:rsidTr="005979C3">
        <w:tblPrEx>
          <w:tblLook w:val="01E0"/>
        </w:tblPrEx>
        <w:trPr>
          <w:trHeight w:val="1421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1.66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2C114B" w:rsidRPr="004C3769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  <w:tcBorders>
              <w:bottom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Кормление (основные корма и их характеристика, нормир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t>ванное кормление животных разных половозрастных групп, подготовка кормов к скармливанию, раздача кормов)</w:t>
            </w:r>
            <w:r>
              <w:rPr>
                <w:sz w:val="24"/>
                <w:szCs w:val="24"/>
              </w:rPr>
              <w:t>.</w:t>
            </w:r>
          </w:p>
          <w:p w:rsidR="002C114B" w:rsidRPr="004C3769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Кормление в разные возрастные периоды, схемы кормления, </w:t>
            </w:r>
            <w:r>
              <w:rPr>
                <w:sz w:val="24"/>
                <w:szCs w:val="24"/>
              </w:rPr>
              <w:t>кормление быков производителей</w:t>
            </w:r>
          </w:p>
        </w:tc>
        <w:tc>
          <w:tcPr>
            <w:tcW w:w="1700" w:type="dxa"/>
          </w:tcPr>
          <w:p w:rsidR="002C114B" w:rsidRPr="00FD335E" w:rsidRDefault="002C114B" w:rsidP="007F3AA8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C114B" w:rsidRPr="00FD335E" w:rsidRDefault="002C114B" w:rsidP="007F3AA8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</w:tr>
      <w:tr w:rsidR="002C114B" w:rsidRPr="004C3769" w:rsidTr="005979C3">
        <w:tblPrEx>
          <w:tblLook w:val="01E0"/>
        </w:tblPrEx>
        <w:trPr>
          <w:trHeight w:val="112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1.67</w:t>
            </w:r>
          </w:p>
        </w:tc>
        <w:tc>
          <w:tcPr>
            <w:tcW w:w="4817" w:type="dxa"/>
            <w:vMerge w:val="restart"/>
            <w:tcBorders>
              <w:top w:val="nil"/>
              <w:left w:val="single" w:sz="4" w:space="0" w:color="auto"/>
            </w:tcBorders>
          </w:tcPr>
          <w:p w:rsidR="002C114B" w:rsidRPr="004C3769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</w:tcBorders>
          </w:tcPr>
          <w:p w:rsidR="002C114B" w:rsidRPr="004B42EA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B42EA">
              <w:rPr>
                <w:sz w:val="24"/>
                <w:szCs w:val="24"/>
              </w:rPr>
              <w:t>Доение и уход за доильным оборудованием (консультация оказывается получателям грантов на развитие семейных ж</w:t>
            </w:r>
            <w:r w:rsidRPr="004B42EA">
              <w:rPr>
                <w:sz w:val="24"/>
                <w:szCs w:val="24"/>
              </w:rPr>
              <w:t>и</w:t>
            </w:r>
            <w:r w:rsidRPr="004B42EA">
              <w:rPr>
                <w:sz w:val="24"/>
                <w:szCs w:val="24"/>
              </w:rPr>
              <w:t>вотноводческих ферм и на поддержку начинающих ферм</w:t>
            </w:r>
            <w:r w:rsidRPr="004B42EA">
              <w:rPr>
                <w:sz w:val="24"/>
                <w:szCs w:val="24"/>
              </w:rPr>
              <w:t>е</w:t>
            </w:r>
            <w:r w:rsidRPr="004B42EA">
              <w:rPr>
                <w:sz w:val="24"/>
                <w:szCs w:val="24"/>
              </w:rPr>
              <w:t>ров)</w:t>
            </w:r>
          </w:p>
        </w:tc>
        <w:tc>
          <w:tcPr>
            <w:tcW w:w="1700" w:type="dxa"/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2C114B" w:rsidRPr="004C3769" w:rsidTr="00CE3CE0">
        <w:tblPrEx>
          <w:tblLook w:val="01E0"/>
        </w:tblPrEx>
        <w:trPr>
          <w:trHeight w:val="556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1.68</w:t>
            </w:r>
          </w:p>
        </w:tc>
        <w:tc>
          <w:tcPr>
            <w:tcW w:w="4817" w:type="dxa"/>
            <w:vMerge/>
            <w:tcBorders>
              <w:top w:val="nil"/>
              <w:left w:val="single" w:sz="4" w:space="0" w:color="auto"/>
            </w:tcBorders>
          </w:tcPr>
          <w:p w:rsidR="002C114B" w:rsidRPr="004C3769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2C114B" w:rsidRPr="004B42EA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B42EA">
              <w:rPr>
                <w:sz w:val="24"/>
                <w:szCs w:val="24"/>
              </w:rPr>
              <w:t xml:space="preserve">Требования </w:t>
            </w:r>
            <w:proofErr w:type="gramStart"/>
            <w:r w:rsidRPr="004B42EA">
              <w:rPr>
                <w:sz w:val="24"/>
                <w:szCs w:val="24"/>
              </w:rPr>
              <w:t>в</w:t>
            </w:r>
            <w:proofErr w:type="gramEnd"/>
            <w:r w:rsidRPr="004B42EA">
              <w:rPr>
                <w:sz w:val="24"/>
                <w:szCs w:val="24"/>
              </w:rPr>
              <w:t xml:space="preserve"> </w:t>
            </w:r>
            <w:proofErr w:type="gramStart"/>
            <w:r w:rsidRPr="004B42EA">
              <w:rPr>
                <w:sz w:val="24"/>
                <w:szCs w:val="24"/>
              </w:rPr>
              <w:t>качеству</w:t>
            </w:r>
            <w:proofErr w:type="gramEnd"/>
            <w:r w:rsidRPr="004B42EA">
              <w:rPr>
                <w:sz w:val="24"/>
                <w:szCs w:val="24"/>
              </w:rPr>
              <w:t xml:space="preserve"> молока в соответствии с техническим регламентом и ГОСТами, пути повышения его качества </w:t>
            </w:r>
          </w:p>
        </w:tc>
        <w:tc>
          <w:tcPr>
            <w:tcW w:w="1700" w:type="dxa"/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2C114B" w:rsidRPr="004C3769" w:rsidTr="00CE3CE0">
        <w:tblPrEx>
          <w:tblLook w:val="01E0"/>
        </w:tblPrEx>
        <w:trPr>
          <w:trHeight w:val="1748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114B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1.69</w:t>
            </w:r>
          </w:p>
        </w:tc>
        <w:tc>
          <w:tcPr>
            <w:tcW w:w="4817" w:type="dxa"/>
            <w:vMerge/>
            <w:tcBorders>
              <w:top w:val="nil"/>
              <w:left w:val="single" w:sz="4" w:space="0" w:color="auto"/>
            </w:tcBorders>
          </w:tcPr>
          <w:p w:rsidR="002C114B" w:rsidRPr="004C3769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2C114B" w:rsidRPr="00277F04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 xml:space="preserve">Технология возделывания сельскохозяйственных культур: </w:t>
            </w:r>
          </w:p>
          <w:p w:rsidR="002C114B" w:rsidRPr="00277F04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>место многолетних трав в севообороте, подготовка почвы, подготовка семян к высеву (сроки и способы посева, нормы высева, глубина заделки семян и т.п.);</w:t>
            </w:r>
          </w:p>
          <w:p w:rsidR="002C114B" w:rsidRPr="00277F04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 xml:space="preserve">система удобрений при возделывании многолетних трав на семена, роль органических и минеральных удобрений, </w:t>
            </w:r>
            <w:proofErr w:type="spellStart"/>
            <w:proofErr w:type="gramStart"/>
            <w:r w:rsidRPr="00277F04">
              <w:rPr>
                <w:sz w:val="24"/>
                <w:szCs w:val="24"/>
              </w:rPr>
              <w:t>эф-фективность</w:t>
            </w:r>
            <w:proofErr w:type="spellEnd"/>
            <w:proofErr w:type="gramEnd"/>
            <w:r w:rsidRPr="00277F04">
              <w:rPr>
                <w:sz w:val="24"/>
                <w:szCs w:val="24"/>
              </w:rPr>
              <w:t xml:space="preserve"> известкования и </w:t>
            </w:r>
            <w:proofErr w:type="spellStart"/>
            <w:r w:rsidRPr="00277F04">
              <w:rPr>
                <w:sz w:val="24"/>
                <w:szCs w:val="24"/>
              </w:rPr>
              <w:t>фосфоритования</w:t>
            </w:r>
            <w:proofErr w:type="spellEnd"/>
            <w:r w:rsidRPr="00277F04">
              <w:rPr>
                <w:sz w:val="24"/>
                <w:szCs w:val="24"/>
              </w:rPr>
              <w:t xml:space="preserve">; </w:t>
            </w:r>
          </w:p>
          <w:p w:rsidR="002C114B" w:rsidRPr="00277F04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 xml:space="preserve">семеноводство многолетних трав в условиях </w:t>
            </w:r>
            <w:proofErr w:type="gramStart"/>
            <w:r w:rsidRPr="00277F04">
              <w:rPr>
                <w:sz w:val="24"/>
                <w:szCs w:val="24"/>
              </w:rPr>
              <w:t>Кировской</w:t>
            </w:r>
            <w:proofErr w:type="gramEnd"/>
            <w:r w:rsidRPr="00277F04">
              <w:rPr>
                <w:sz w:val="24"/>
                <w:szCs w:val="24"/>
              </w:rPr>
              <w:t xml:space="preserve"> </w:t>
            </w:r>
            <w:proofErr w:type="spellStart"/>
            <w:r w:rsidRPr="00277F04">
              <w:rPr>
                <w:sz w:val="24"/>
                <w:szCs w:val="24"/>
              </w:rPr>
              <w:t>об-ласти</w:t>
            </w:r>
            <w:proofErr w:type="spellEnd"/>
            <w:r w:rsidRPr="00277F04">
              <w:rPr>
                <w:sz w:val="24"/>
                <w:szCs w:val="24"/>
              </w:rPr>
              <w:t>;</w:t>
            </w:r>
          </w:p>
          <w:p w:rsidR="002C114B" w:rsidRPr="00277F04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>перспективные сорта многолетних трав для разведения в Кировской области;</w:t>
            </w:r>
          </w:p>
          <w:p w:rsidR="002C114B" w:rsidRPr="00277F04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 xml:space="preserve">уход и обработка многолетних трав с целью повышения </w:t>
            </w:r>
            <w:proofErr w:type="spellStart"/>
            <w:proofErr w:type="gramStart"/>
            <w:r w:rsidRPr="00277F04">
              <w:rPr>
                <w:sz w:val="24"/>
                <w:szCs w:val="24"/>
              </w:rPr>
              <w:t>се-менного</w:t>
            </w:r>
            <w:proofErr w:type="spellEnd"/>
            <w:proofErr w:type="gramEnd"/>
            <w:r w:rsidRPr="00277F04">
              <w:rPr>
                <w:sz w:val="24"/>
                <w:szCs w:val="24"/>
              </w:rPr>
              <w:t xml:space="preserve"> потенциала многолетних трав;</w:t>
            </w:r>
          </w:p>
          <w:p w:rsidR="002C114B" w:rsidRPr="00277F04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>условия для благополучной зимовки многолетних трав;</w:t>
            </w:r>
          </w:p>
          <w:p w:rsidR="002C114B" w:rsidRPr="00277F04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>оптимальные сроки уборки многолетних трав на сено                   и силос в условиях Кировской области;</w:t>
            </w:r>
          </w:p>
          <w:p w:rsidR="002C114B" w:rsidRPr="00277F04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 xml:space="preserve">основные параметры, влияющие на качество </w:t>
            </w:r>
            <w:proofErr w:type="spellStart"/>
            <w:proofErr w:type="gramStart"/>
            <w:r w:rsidRPr="00277F04">
              <w:rPr>
                <w:sz w:val="24"/>
                <w:szCs w:val="24"/>
              </w:rPr>
              <w:t>заготавливае-мых</w:t>
            </w:r>
            <w:proofErr w:type="spellEnd"/>
            <w:proofErr w:type="gramEnd"/>
            <w:r w:rsidRPr="00277F04">
              <w:rPr>
                <w:sz w:val="24"/>
                <w:szCs w:val="24"/>
              </w:rPr>
              <w:t xml:space="preserve"> кормов;</w:t>
            </w:r>
          </w:p>
          <w:p w:rsidR="002C114B" w:rsidRPr="004C3769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>технология заготовки грубых и сочных кормов (сено,                  силос)</w:t>
            </w:r>
          </w:p>
        </w:tc>
        <w:tc>
          <w:tcPr>
            <w:tcW w:w="1700" w:type="dxa"/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C114B" w:rsidRPr="00FD335E" w:rsidRDefault="002C114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bookmarkEnd w:id="0"/>
      <w:tr w:rsidR="002C114B" w:rsidRPr="008139D5" w:rsidTr="006D1529">
        <w:tblPrEx>
          <w:tblLook w:val="01E0"/>
        </w:tblPrEx>
        <w:tc>
          <w:tcPr>
            <w:tcW w:w="1134" w:type="dxa"/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b/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1342" w:type="dxa"/>
            <w:gridSpan w:val="2"/>
          </w:tcPr>
          <w:p w:rsidR="002C114B" w:rsidRPr="00FD335E" w:rsidRDefault="002C114B" w:rsidP="004B42EA">
            <w:pPr>
              <w:tabs>
                <w:tab w:val="left" w:pos="5245"/>
              </w:tabs>
              <w:rPr>
                <w:b/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>Групповые консультации по следующим темам: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b/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>565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b/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>151</w:t>
            </w:r>
          </w:p>
        </w:tc>
      </w:tr>
      <w:tr w:rsidR="002C114B" w:rsidRPr="008139D5" w:rsidTr="00DE30AE">
        <w:tblPrEx>
          <w:tblLook w:val="01E0"/>
        </w:tblPrEx>
        <w:tc>
          <w:tcPr>
            <w:tcW w:w="1134" w:type="dxa"/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b/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11342" w:type="dxa"/>
            <w:gridSpan w:val="2"/>
          </w:tcPr>
          <w:p w:rsidR="002C114B" w:rsidRPr="00FD335E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 xml:space="preserve">15 и менее человек </w:t>
            </w:r>
          </w:p>
        </w:tc>
        <w:tc>
          <w:tcPr>
            <w:tcW w:w="1700" w:type="dxa"/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b/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>437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b/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>143</w:t>
            </w:r>
          </w:p>
        </w:tc>
      </w:tr>
      <w:tr w:rsidR="002C114B" w:rsidRPr="008139D5" w:rsidTr="006D1529">
        <w:tblPrEx>
          <w:tblLook w:val="01E0"/>
        </w:tblPrEx>
        <w:trPr>
          <w:trHeight w:val="414"/>
        </w:trPr>
        <w:tc>
          <w:tcPr>
            <w:tcW w:w="1134" w:type="dxa"/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2.1.1</w:t>
            </w:r>
          </w:p>
        </w:tc>
        <w:tc>
          <w:tcPr>
            <w:tcW w:w="4817" w:type="dxa"/>
          </w:tcPr>
          <w:p w:rsidR="002C114B" w:rsidRPr="00FD335E" w:rsidRDefault="002C114B" w:rsidP="004B42EA">
            <w:pPr>
              <w:tabs>
                <w:tab w:val="left" w:pos="5245"/>
              </w:tabs>
              <w:rPr>
                <w:spacing w:val="-2"/>
                <w:sz w:val="24"/>
                <w:szCs w:val="24"/>
              </w:rPr>
            </w:pPr>
            <w:r w:rsidRPr="00FD335E">
              <w:rPr>
                <w:spacing w:val="-2"/>
                <w:sz w:val="24"/>
                <w:szCs w:val="24"/>
              </w:rPr>
              <w:t>Сельскохозяйственные товаропроизводит</w:t>
            </w:r>
            <w:r w:rsidRPr="00FD335E">
              <w:rPr>
                <w:spacing w:val="-2"/>
                <w:sz w:val="24"/>
                <w:szCs w:val="24"/>
              </w:rPr>
              <w:t>е</w:t>
            </w:r>
            <w:r w:rsidRPr="00FD335E">
              <w:rPr>
                <w:spacing w:val="-2"/>
                <w:sz w:val="24"/>
                <w:szCs w:val="24"/>
              </w:rPr>
              <w:t>ли, соответствующие требованиям части 2 статьи 3 Федерального закона от 29.12.2006</w:t>
            </w:r>
          </w:p>
          <w:p w:rsidR="002C114B" w:rsidRPr="00FD335E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FD335E">
              <w:rPr>
                <w:spacing w:val="-2"/>
                <w:sz w:val="24"/>
                <w:szCs w:val="24"/>
              </w:rPr>
              <w:lastRenderedPageBreak/>
              <w:t xml:space="preserve"> № 264-ФЗ «О развитии сельского хозяйс</w:t>
            </w:r>
            <w:r w:rsidRPr="00FD335E">
              <w:rPr>
                <w:spacing w:val="-2"/>
                <w:sz w:val="24"/>
                <w:szCs w:val="24"/>
              </w:rPr>
              <w:t>т</w:t>
            </w:r>
            <w:r w:rsidRPr="00FD335E">
              <w:rPr>
                <w:spacing w:val="-2"/>
                <w:sz w:val="24"/>
                <w:szCs w:val="24"/>
              </w:rPr>
              <w:t>ва», органы местного самоуправления, ос</w:t>
            </w:r>
            <w:r w:rsidRPr="00FD335E">
              <w:rPr>
                <w:spacing w:val="-2"/>
                <w:sz w:val="24"/>
                <w:szCs w:val="24"/>
              </w:rPr>
              <w:t>у</w:t>
            </w:r>
            <w:r w:rsidRPr="00FD335E">
              <w:rPr>
                <w:spacing w:val="-2"/>
                <w:sz w:val="24"/>
                <w:szCs w:val="24"/>
              </w:rPr>
              <w:t>ществляющие государственные полномочия области по поддержке сельскохозяйственн</w:t>
            </w:r>
            <w:r w:rsidRPr="00FD335E">
              <w:rPr>
                <w:spacing w:val="-2"/>
                <w:sz w:val="24"/>
                <w:szCs w:val="24"/>
              </w:rPr>
              <w:t>о</w:t>
            </w:r>
            <w:r w:rsidRPr="00FD335E">
              <w:rPr>
                <w:spacing w:val="-2"/>
                <w:sz w:val="24"/>
                <w:szCs w:val="24"/>
              </w:rPr>
              <w:t xml:space="preserve">го производства. </w:t>
            </w:r>
            <w:r w:rsidRPr="00FD335E">
              <w:rPr>
                <w:spacing w:val="-6"/>
                <w:sz w:val="24"/>
                <w:szCs w:val="24"/>
              </w:rPr>
              <w:t>Указанные лица должны быть зарегистрированы и (или) вести деятел</w:t>
            </w:r>
            <w:r w:rsidRPr="00FD335E">
              <w:rPr>
                <w:spacing w:val="-6"/>
                <w:sz w:val="24"/>
                <w:szCs w:val="24"/>
              </w:rPr>
              <w:t>ь</w:t>
            </w:r>
            <w:r w:rsidRPr="00FD335E">
              <w:rPr>
                <w:spacing w:val="-6"/>
                <w:sz w:val="24"/>
                <w:szCs w:val="24"/>
              </w:rPr>
              <w:t>ность на территории следующих муниципал</w:t>
            </w:r>
            <w:r w:rsidRPr="00FD335E">
              <w:rPr>
                <w:spacing w:val="-6"/>
                <w:sz w:val="24"/>
                <w:szCs w:val="24"/>
              </w:rPr>
              <w:t>ь</w:t>
            </w:r>
            <w:r w:rsidRPr="00FD335E">
              <w:rPr>
                <w:spacing w:val="-6"/>
                <w:sz w:val="24"/>
                <w:szCs w:val="24"/>
              </w:rPr>
              <w:t>ных образований:</w:t>
            </w:r>
          </w:p>
        </w:tc>
        <w:tc>
          <w:tcPr>
            <w:tcW w:w="6525" w:type="dxa"/>
          </w:tcPr>
          <w:p w:rsidR="002C114B" w:rsidRPr="00FD335E" w:rsidRDefault="002C114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lastRenderedPageBreak/>
              <w:t>Трудовые правоотношения в крестьянских (фермерских) х</w:t>
            </w:r>
            <w:r w:rsidRPr="00FD335E">
              <w:rPr>
                <w:sz w:val="24"/>
                <w:szCs w:val="24"/>
              </w:rPr>
              <w:t>о</w:t>
            </w:r>
            <w:r w:rsidRPr="00FD335E">
              <w:rPr>
                <w:sz w:val="24"/>
                <w:szCs w:val="24"/>
              </w:rPr>
              <w:t>зяйствах области: разработка положений по оплате труда, штатного расписания, должностных инструкций.</w:t>
            </w:r>
          </w:p>
          <w:p w:rsidR="002C114B" w:rsidRPr="00FD335E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lastRenderedPageBreak/>
              <w:t>Порядок проведения специальной оценки труда. Организ</w:t>
            </w:r>
            <w:r w:rsidRPr="00FD335E">
              <w:rPr>
                <w:sz w:val="24"/>
                <w:szCs w:val="24"/>
              </w:rPr>
              <w:t>а</w:t>
            </w:r>
            <w:r w:rsidRPr="00FD335E">
              <w:rPr>
                <w:sz w:val="24"/>
                <w:szCs w:val="24"/>
              </w:rPr>
              <w:t xml:space="preserve">ция охраны труда </w:t>
            </w:r>
          </w:p>
          <w:p w:rsidR="002C114B" w:rsidRPr="00FD335E" w:rsidRDefault="002C114B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7</w:t>
            </w:r>
          </w:p>
        </w:tc>
      </w:tr>
      <w:tr w:rsidR="002C114B" w:rsidRPr="004C3769" w:rsidTr="006D1529">
        <w:tblPrEx>
          <w:tblLook w:val="01E0"/>
        </w:tblPrEx>
        <w:trPr>
          <w:trHeight w:val="419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lastRenderedPageBreak/>
              <w:t>2.1.1.4</w:t>
            </w:r>
          </w:p>
        </w:tc>
        <w:tc>
          <w:tcPr>
            <w:tcW w:w="4817" w:type="dxa"/>
            <w:tcBorders>
              <w:left w:val="single" w:sz="4" w:space="0" w:color="auto"/>
            </w:tcBorders>
          </w:tcPr>
          <w:p w:rsidR="002C114B" w:rsidRPr="00FD335E" w:rsidRDefault="002C114B" w:rsidP="004B42EA">
            <w:pPr>
              <w:tabs>
                <w:tab w:val="left" w:pos="5245"/>
              </w:tabs>
              <w:rPr>
                <w:spacing w:val="-2"/>
                <w:sz w:val="24"/>
                <w:szCs w:val="24"/>
              </w:rPr>
            </w:pPr>
            <w:proofErr w:type="spellStart"/>
            <w:r w:rsidRPr="00FD335E">
              <w:rPr>
                <w:spacing w:val="-2"/>
                <w:sz w:val="24"/>
                <w:szCs w:val="24"/>
              </w:rPr>
              <w:t>Арбажский</w:t>
            </w:r>
            <w:proofErr w:type="spellEnd"/>
            <w:r w:rsidRPr="00FD335E">
              <w:rPr>
                <w:spacing w:val="-2"/>
                <w:sz w:val="24"/>
                <w:szCs w:val="24"/>
              </w:rPr>
              <w:t xml:space="preserve"> район,</w:t>
            </w:r>
          </w:p>
          <w:p w:rsidR="002C114B" w:rsidRPr="00FD335E" w:rsidRDefault="002C114B" w:rsidP="004B42EA">
            <w:pPr>
              <w:tabs>
                <w:tab w:val="left" w:pos="5245"/>
              </w:tabs>
              <w:rPr>
                <w:spacing w:val="-2"/>
                <w:sz w:val="24"/>
                <w:szCs w:val="24"/>
              </w:rPr>
            </w:pPr>
            <w:proofErr w:type="spellStart"/>
            <w:r w:rsidRPr="00FD335E">
              <w:rPr>
                <w:spacing w:val="-2"/>
                <w:sz w:val="24"/>
                <w:szCs w:val="24"/>
              </w:rPr>
              <w:t>Санчурский</w:t>
            </w:r>
            <w:proofErr w:type="spellEnd"/>
            <w:r w:rsidRPr="00FD335E">
              <w:rPr>
                <w:spacing w:val="-2"/>
                <w:sz w:val="24"/>
                <w:szCs w:val="24"/>
              </w:rPr>
              <w:t xml:space="preserve"> район,</w:t>
            </w:r>
          </w:p>
          <w:p w:rsidR="002C114B" w:rsidRPr="00FD335E" w:rsidRDefault="002C114B" w:rsidP="004B42EA">
            <w:pPr>
              <w:tabs>
                <w:tab w:val="left" w:pos="5245"/>
              </w:tabs>
              <w:rPr>
                <w:spacing w:val="-2"/>
                <w:sz w:val="24"/>
                <w:szCs w:val="24"/>
              </w:rPr>
            </w:pPr>
            <w:proofErr w:type="spellStart"/>
            <w:r w:rsidRPr="00FD335E">
              <w:rPr>
                <w:spacing w:val="-2"/>
                <w:sz w:val="24"/>
                <w:szCs w:val="24"/>
              </w:rPr>
              <w:t>Яранский</w:t>
            </w:r>
            <w:proofErr w:type="spellEnd"/>
            <w:r w:rsidRPr="00FD335E">
              <w:rPr>
                <w:spacing w:val="-2"/>
                <w:sz w:val="24"/>
                <w:szCs w:val="24"/>
              </w:rPr>
              <w:t xml:space="preserve"> район,</w:t>
            </w:r>
          </w:p>
          <w:p w:rsidR="002C114B" w:rsidRPr="00FD335E" w:rsidRDefault="002C114B" w:rsidP="004B42EA">
            <w:pPr>
              <w:tabs>
                <w:tab w:val="left" w:pos="5245"/>
              </w:tabs>
              <w:rPr>
                <w:spacing w:val="-2"/>
                <w:sz w:val="24"/>
                <w:szCs w:val="24"/>
              </w:rPr>
            </w:pPr>
            <w:proofErr w:type="spellStart"/>
            <w:r w:rsidRPr="00FD335E">
              <w:rPr>
                <w:spacing w:val="-2"/>
                <w:sz w:val="24"/>
                <w:szCs w:val="24"/>
              </w:rPr>
              <w:t>Кикнурский</w:t>
            </w:r>
            <w:proofErr w:type="spellEnd"/>
            <w:r w:rsidRPr="00FD335E">
              <w:rPr>
                <w:spacing w:val="-2"/>
                <w:sz w:val="24"/>
                <w:szCs w:val="24"/>
              </w:rPr>
              <w:t xml:space="preserve"> район</w:t>
            </w:r>
          </w:p>
        </w:tc>
        <w:tc>
          <w:tcPr>
            <w:tcW w:w="6525" w:type="dxa"/>
          </w:tcPr>
          <w:p w:rsidR="002C114B" w:rsidRPr="00FD335E" w:rsidRDefault="002C114B" w:rsidP="004B42EA">
            <w:pPr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Место проведения: определяется по согласованию с админ</w:t>
            </w:r>
            <w:r w:rsidRPr="00FD335E">
              <w:rPr>
                <w:sz w:val="24"/>
                <w:szCs w:val="24"/>
              </w:rPr>
              <w:t>и</w:t>
            </w:r>
            <w:r w:rsidRPr="00FD335E">
              <w:rPr>
                <w:sz w:val="24"/>
                <w:szCs w:val="24"/>
              </w:rPr>
              <w:t xml:space="preserve">страциями указанных районов; время проведения: </w:t>
            </w: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700" w:type="dxa"/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C114B" w:rsidRPr="00FD335E" w:rsidRDefault="002C114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t>1</w:t>
            </w:r>
          </w:p>
        </w:tc>
      </w:tr>
    </w:tbl>
    <w:p w:rsidR="00277F04" w:rsidRDefault="00277F04" w:rsidP="001B4CAB"/>
    <w:tbl>
      <w:tblPr>
        <w:tblpPr w:leftFromText="180" w:rightFromText="180" w:vertAnchor="text" w:tblpX="12154" w:tblpY="-76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"/>
      </w:tblGrid>
      <w:tr w:rsidR="00277F04" w:rsidTr="00277F04">
        <w:trPr>
          <w:trHeight w:val="266"/>
        </w:trPr>
        <w:tc>
          <w:tcPr>
            <w:tcW w:w="246" w:type="dxa"/>
            <w:tcBorders>
              <w:left w:val="nil"/>
              <w:bottom w:val="nil"/>
              <w:right w:val="nil"/>
            </w:tcBorders>
          </w:tcPr>
          <w:p w:rsidR="00277F04" w:rsidRDefault="00277F04" w:rsidP="00277F04"/>
        </w:tc>
      </w:tr>
    </w:tbl>
    <w:p w:rsidR="001B4CAB" w:rsidRDefault="001B4CAB" w:rsidP="001B4CAB"/>
    <w:p w:rsidR="006A4830" w:rsidRDefault="006A4830" w:rsidP="006A4830">
      <w:pPr>
        <w:jc w:val="center"/>
      </w:pPr>
      <w:r>
        <w:t>______________________</w:t>
      </w:r>
    </w:p>
    <w:sectPr w:rsidR="006A4830" w:rsidSect="001A10EB">
      <w:headerReference w:type="even" r:id="rId7"/>
      <w:headerReference w:type="default" r:id="rId8"/>
      <w:pgSz w:w="16838" w:h="11906" w:orient="landscape"/>
      <w:pgMar w:top="851" w:right="820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0C9" w:rsidRDefault="00C200C9">
      <w:r>
        <w:separator/>
      </w:r>
    </w:p>
  </w:endnote>
  <w:endnote w:type="continuationSeparator" w:id="0">
    <w:p w:rsidR="00C200C9" w:rsidRDefault="00C20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0C9" w:rsidRDefault="00C200C9">
      <w:r>
        <w:separator/>
      </w:r>
    </w:p>
  </w:footnote>
  <w:footnote w:type="continuationSeparator" w:id="0">
    <w:p w:rsidR="00C200C9" w:rsidRDefault="00C200C9">
      <w:r>
        <w:continuationSeparator/>
      </w:r>
    </w:p>
  </w:footnote>
  <w:footnote w:id="1">
    <w:p w:rsidR="009C1B17" w:rsidRDefault="009C1B17">
      <w:pPr>
        <w:pStyle w:val="ab"/>
      </w:pPr>
      <w:r>
        <w:rPr>
          <w:rStyle w:val="ad"/>
        </w:rPr>
        <w:footnoteRef/>
      </w:r>
      <w:r>
        <w:t xml:space="preserve"> В период с 01.01.2018 по 01.06.2018 по теме 1.10 оказано 19 консультаций, с учетом вносимых изменений </w:t>
      </w:r>
      <w:r w:rsidR="00382470">
        <w:t xml:space="preserve">оказанные консультации распределяются следующим образом: </w:t>
      </w:r>
    </w:p>
    <w:p w:rsidR="00382470" w:rsidRDefault="00382470" w:rsidP="00382470">
      <w:pPr>
        <w:pStyle w:val="ab"/>
        <w:jc w:val="both"/>
      </w:pPr>
      <w:r>
        <w:t>1.10.1. Воспроизводство стада: случной возраст, половой цикл и половая охота, способы и техника осеменения, структура стада, подбор быков-производителей.</w:t>
      </w:r>
    </w:p>
    <w:p w:rsidR="00382470" w:rsidRDefault="00382470" w:rsidP="00382470">
      <w:pPr>
        <w:pStyle w:val="ab"/>
        <w:jc w:val="both"/>
      </w:pPr>
      <w:r>
        <w:t>Выбор породы животных: основные понятия, характеристики, особенности разведения (плюсы и минусы пород) – 3 консультации;</w:t>
      </w:r>
    </w:p>
    <w:p w:rsidR="00382470" w:rsidRDefault="00382470" w:rsidP="00382470">
      <w:pPr>
        <w:pStyle w:val="ab"/>
        <w:jc w:val="both"/>
      </w:pPr>
      <w:r>
        <w:t xml:space="preserve">1.10.2. </w:t>
      </w:r>
      <w:r w:rsidRPr="00382470">
        <w:t>Системы содержания скота (зоогигиенические, организа</w:t>
      </w:r>
      <w:r>
        <w:t>ционные, зоотехнические нормы) – 6 консультаций;</w:t>
      </w:r>
    </w:p>
    <w:p w:rsidR="00382470" w:rsidRDefault="00382470" w:rsidP="00382470">
      <w:pPr>
        <w:pStyle w:val="ab"/>
        <w:jc w:val="both"/>
      </w:pPr>
      <w:r>
        <w:t xml:space="preserve">1.10.3. Кормление (основные корма и их характеристика, нормированное кормление животных разных половозрастных групп, подготовка кормов к скармливанию, раздача кормов). Кормление в разные возрастные периоды, схемы кормления, кормление быков производителей – 10 консультаций.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123" w:rsidRDefault="004E6A21" w:rsidP="000146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32C2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0123" w:rsidRDefault="004459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123" w:rsidRDefault="004E6A21" w:rsidP="000146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32C2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5932">
      <w:rPr>
        <w:rStyle w:val="a6"/>
        <w:noProof/>
      </w:rPr>
      <w:t>6</w:t>
    </w:r>
    <w:r>
      <w:rPr>
        <w:rStyle w:val="a6"/>
      </w:rPr>
      <w:fldChar w:fldCharType="end"/>
    </w:r>
  </w:p>
  <w:p w:rsidR="00880123" w:rsidRDefault="0044593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CAB"/>
    <w:rsid w:val="000148B9"/>
    <w:rsid w:val="00020062"/>
    <w:rsid w:val="00034E4A"/>
    <w:rsid w:val="00050EDF"/>
    <w:rsid w:val="000879A0"/>
    <w:rsid w:val="000C4549"/>
    <w:rsid w:val="001A10EB"/>
    <w:rsid w:val="001B4CAB"/>
    <w:rsid w:val="0022131E"/>
    <w:rsid w:val="00277F04"/>
    <w:rsid w:val="0029131D"/>
    <w:rsid w:val="002C114B"/>
    <w:rsid w:val="002E5A90"/>
    <w:rsid w:val="00316063"/>
    <w:rsid w:val="00320967"/>
    <w:rsid w:val="00382470"/>
    <w:rsid w:val="00445932"/>
    <w:rsid w:val="0045481E"/>
    <w:rsid w:val="00472030"/>
    <w:rsid w:val="004B42EA"/>
    <w:rsid w:val="004E6A21"/>
    <w:rsid w:val="005979C3"/>
    <w:rsid w:val="005B6A2D"/>
    <w:rsid w:val="00684591"/>
    <w:rsid w:val="006A4830"/>
    <w:rsid w:val="006D1529"/>
    <w:rsid w:val="006D54E8"/>
    <w:rsid w:val="007F3AA8"/>
    <w:rsid w:val="007F5D58"/>
    <w:rsid w:val="00912E5B"/>
    <w:rsid w:val="009C1B17"/>
    <w:rsid w:val="00A5435C"/>
    <w:rsid w:val="00B00C69"/>
    <w:rsid w:val="00B226F2"/>
    <w:rsid w:val="00B27018"/>
    <w:rsid w:val="00C200C9"/>
    <w:rsid w:val="00CE3CE0"/>
    <w:rsid w:val="00D32C2F"/>
    <w:rsid w:val="00D40087"/>
    <w:rsid w:val="00D97AA9"/>
    <w:rsid w:val="00E67E45"/>
    <w:rsid w:val="00F55A8A"/>
    <w:rsid w:val="00F95577"/>
    <w:rsid w:val="00FD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63"/>
    <w:rPr>
      <w:lang w:eastAsia="ru-RU"/>
    </w:rPr>
  </w:style>
  <w:style w:type="paragraph" w:styleId="1">
    <w:name w:val="heading 1"/>
    <w:basedOn w:val="a"/>
    <w:next w:val="a"/>
    <w:link w:val="10"/>
    <w:qFormat/>
    <w:rsid w:val="003160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31606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316063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31606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316063"/>
    <w:pPr>
      <w:keepNext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063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16063"/>
    <w:rPr>
      <w:rFonts w:ascii="Arial" w:hAnsi="Arial"/>
      <w:b/>
      <w:i/>
      <w:sz w:val="24"/>
      <w:lang w:eastAsia="ru-RU"/>
    </w:rPr>
  </w:style>
  <w:style w:type="character" w:customStyle="1" w:styleId="30">
    <w:name w:val="Заголовок 3 Знак"/>
    <w:basedOn w:val="a0"/>
    <w:link w:val="3"/>
    <w:rsid w:val="00316063"/>
    <w:rPr>
      <w:sz w:val="32"/>
      <w:lang w:eastAsia="ru-RU"/>
    </w:rPr>
  </w:style>
  <w:style w:type="character" w:customStyle="1" w:styleId="40">
    <w:name w:val="Заголовок 4 Знак"/>
    <w:basedOn w:val="a0"/>
    <w:link w:val="4"/>
    <w:rsid w:val="00316063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316063"/>
    <w:rPr>
      <w:sz w:val="24"/>
      <w:lang w:eastAsia="ru-RU"/>
    </w:rPr>
  </w:style>
  <w:style w:type="paragraph" w:styleId="a3">
    <w:name w:val="caption"/>
    <w:basedOn w:val="a"/>
    <w:next w:val="a"/>
    <w:qFormat/>
    <w:rsid w:val="00316063"/>
    <w:pPr>
      <w:spacing w:before="120" w:after="120"/>
    </w:pPr>
    <w:rPr>
      <w:b/>
    </w:rPr>
  </w:style>
  <w:style w:type="paragraph" w:styleId="a4">
    <w:name w:val="header"/>
    <w:basedOn w:val="a"/>
    <w:link w:val="a5"/>
    <w:uiPriority w:val="99"/>
    <w:rsid w:val="001B4CA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1B4CAB"/>
    <w:rPr>
      <w:sz w:val="24"/>
      <w:szCs w:val="24"/>
      <w:lang w:eastAsia="ru-RU"/>
    </w:rPr>
  </w:style>
  <w:style w:type="character" w:styleId="a6">
    <w:name w:val="page number"/>
    <w:basedOn w:val="a0"/>
    <w:rsid w:val="001B4CAB"/>
  </w:style>
  <w:style w:type="paragraph" w:styleId="a7">
    <w:name w:val="Balloon Text"/>
    <w:basedOn w:val="a"/>
    <w:link w:val="a8"/>
    <w:uiPriority w:val="99"/>
    <w:semiHidden/>
    <w:unhideWhenUsed/>
    <w:rsid w:val="00A543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435C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FD33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335E"/>
    <w:rPr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9C1B17"/>
  </w:style>
  <w:style w:type="character" w:customStyle="1" w:styleId="ac">
    <w:name w:val="Текст сноски Знак"/>
    <w:basedOn w:val="a0"/>
    <w:link w:val="ab"/>
    <w:uiPriority w:val="99"/>
    <w:semiHidden/>
    <w:rsid w:val="009C1B17"/>
    <w:rPr>
      <w:lang w:eastAsia="ru-RU"/>
    </w:rPr>
  </w:style>
  <w:style w:type="character" w:styleId="ad">
    <w:name w:val="footnote reference"/>
    <w:basedOn w:val="a0"/>
    <w:uiPriority w:val="99"/>
    <w:semiHidden/>
    <w:unhideWhenUsed/>
    <w:rsid w:val="009C1B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63"/>
    <w:rPr>
      <w:lang w:eastAsia="ru-RU"/>
    </w:rPr>
  </w:style>
  <w:style w:type="paragraph" w:styleId="1">
    <w:name w:val="heading 1"/>
    <w:basedOn w:val="a"/>
    <w:next w:val="a"/>
    <w:link w:val="10"/>
    <w:qFormat/>
    <w:rsid w:val="003160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31606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316063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31606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316063"/>
    <w:pPr>
      <w:keepNext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063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16063"/>
    <w:rPr>
      <w:rFonts w:ascii="Arial" w:hAnsi="Arial"/>
      <w:b/>
      <w:i/>
      <w:sz w:val="24"/>
      <w:lang w:eastAsia="ru-RU"/>
    </w:rPr>
  </w:style>
  <w:style w:type="character" w:customStyle="1" w:styleId="30">
    <w:name w:val="Заголовок 3 Знак"/>
    <w:basedOn w:val="a0"/>
    <w:link w:val="3"/>
    <w:rsid w:val="00316063"/>
    <w:rPr>
      <w:sz w:val="32"/>
      <w:lang w:eastAsia="ru-RU"/>
    </w:rPr>
  </w:style>
  <w:style w:type="character" w:customStyle="1" w:styleId="40">
    <w:name w:val="Заголовок 4 Знак"/>
    <w:basedOn w:val="a0"/>
    <w:link w:val="4"/>
    <w:rsid w:val="00316063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316063"/>
    <w:rPr>
      <w:sz w:val="24"/>
      <w:lang w:eastAsia="ru-RU"/>
    </w:rPr>
  </w:style>
  <w:style w:type="paragraph" w:styleId="a3">
    <w:name w:val="caption"/>
    <w:basedOn w:val="a"/>
    <w:next w:val="a"/>
    <w:qFormat/>
    <w:rsid w:val="00316063"/>
    <w:pPr>
      <w:spacing w:before="120" w:after="120"/>
    </w:pPr>
    <w:rPr>
      <w:b/>
    </w:rPr>
  </w:style>
  <w:style w:type="paragraph" w:styleId="a4">
    <w:name w:val="header"/>
    <w:basedOn w:val="a"/>
    <w:link w:val="a5"/>
    <w:uiPriority w:val="99"/>
    <w:rsid w:val="001B4CA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1B4CAB"/>
    <w:rPr>
      <w:sz w:val="24"/>
      <w:szCs w:val="24"/>
      <w:lang w:eastAsia="ru-RU"/>
    </w:rPr>
  </w:style>
  <w:style w:type="character" w:styleId="a6">
    <w:name w:val="page number"/>
    <w:basedOn w:val="a0"/>
    <w:rsid w:val="001B4CAB"/>
  </w:style>
  <w:style w:type="paragraph" w:styleId="a7">
    <w:name w:val="Balloon Text"/>
    <w:basedOn w:val="a"/>
    <w:link w:val="a8"/>
    <w:uiPriority w:val="99"/>
    <w:semiHidden/>
    <w:unhideWhenUsed/>
    <w:rsid w:val="00A543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435C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FD33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335E"/>
    <w:rPr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9C1B17"/>
  </w:style>
  <w:style w:type="character" w:customStyle="1" w:styleId="ac">
    <w:name w:val="Текст сноски Знак"/>
    <w:basedOn w:val="a0"/>
    <w:link w:val="ab"/>
    <w:uiPriority w:val="99"/>
    <w:semiHidden/>
    <w:rsid w:val="009C1B17"/>
    <w:rPr>
      <w:lang w:eastAsia="ru-RU"/>
    </w:rPr>
  </w:style>
  <w:style w:type="character" w:styleId="ad">
    <w:name w:val="footnote reference"/>
    <w:basedOn w:val="a0"/>
    <w:uiPriority w:val="99"/>
    <w:semiHidden/>
    <w:unhideWhenUsed/>
    <w:rsid w:val="009C1B1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CA056-D7DE-417C-B459-C8E903912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6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Нелли А. Сысолятина</cp:lastModifiedBy>
  <cp:revision>22</cp:revision>
  <cp:lastPrinted>2018-07-06T07:52:00Z</cp:lastPrinted>
  <dcterms:created xsi:type="dcterms:W3CDTF">2018-06-15T06:06:00Z</dcterms:created>
  <dcterms:modified xsi:type="dcterms:W3CDTF">2018-07-12T08:01:00Z</dcterms:modified>
</cp:coreProperties>
</file>